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8A3D3" w14:textId="77777777" w:rsidR="00F27AFE" w:rsidRDefault="00F27AFE">
      <w:pPr>
        <w:pStyle w:val="Heading1"/>
        <w:divId w:val="1064985622"/>
      </w:pPr>
      <w:bookmarkStart w:id="0" w:name="html_printed_regulations_title_p_4113"/>
      <w:bookmarkEnd w:id="0"/>
      <w:r>
        <w:t xml:space="preserve">49 CFR Part 193 - Liquefied Natural Gas Facilities: Federal Safety Standards </w:t>
      </w:r>
    </w:p>
    <w:tbl>
      <w:tblPr>
        <w:tblStyle w:val="WinDOTnobordertable"/>
        <w:tblW w:w="5000" w:type="pct"/>
        <w:tblLook w:val="04A0" w:firstRow="1" w:lastRow="0" w:firstColumn="1" w:lastColumn="0" w:noHBand="0" w:noVBand="1"/>
      </w:tblPr>
      <w:tblGrid>
        <w:gridCol w:w="2549"/>
        <w:gridCol w:w="6811"/>
      </w:tblGrid>
      <w:tr w:rsidR="00F27AFE" w14:paraId="542DE45F" w14:textId="77777777">
        <w:trPr>
          <w:divId w:val="1064985622"/>
          <w:trHeight w:val="480"/>
        </w:trPr>
        <w:tc>
          <w:tcPr>
            <w:tcW w:w="0" w:type="auto"/>
            <w:shd w:val="clear" w:color="auto" w:fill="E2BD48"/>
            <w:vAlign w:val="center"/>
            <w:hideMark/>
          </w:tcPr>
          <w:p w14:paraId="5DB179EB" w14:textId="543934C4" w:rsidR="00F27AFE" w:rsidRDefault="00200768">
            <w:pPr>
              <w:spacing w:before="180" w:after="180"/>
              <w:jc w:val="center"/>
            </w:pPr>
            <w:r>
              <w:rPr>
                <w:noProof/>
              </w:rPr>
              <w:drawing>
                <wp:inline distT="0" distB="0" distL="0" distR="0" wp14:anchorId="4CA8226F" wp14:editId="06C5256B">
                  <wp:extent cx="1133475" cy="457200"/>
                  <wp:effectExtent l="0" t="0" r="9525" b="0"/>
                  <wp:docPr id="1743856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56365" name=""/>
                          <pic:cNvPicPr/>
                        </pic:nvPicPr>
                        <pic:blipFill>
                          <a:blip r:embed="rId7">
                            <a:extLst>
                              <a:ext uri="{28A0092B-C50C-407E-A947-70E740481C1C}">
                                <a14:useLocalDpi xmlns:a14="http://schemas.microsoft.com/office/drawing/2010/main" val="0"/>
                              </a:ext>
                            </a:extLst>
                          </a:blip>
                          <a:stretch>
                            <a:fillRect/>
                          </a:stretch>
                        </pic:blipFill>
                        <pic:spPr>
                          <a:xfrm>
                            <a:off x="0" y="0"/>
                            <a:ext cx="1133475" cy="457200"/>
                          </a:xfrm>
                          <a:prstGeom prst="rect">
                            <a:avLst/>
                          </a:prstGeom>
                        </pic:spPr>
                      </pic:pic>
                    </a:graphicData>
                  </a:graphic>
                </wp:inline>
              </w:drawing>
            </w:r>
          </w:p>
        </w:tc>
        <w:tc>
          <w:tcPr>
            <w:tcW w:w="0" w:type="auto"/>
            <w:shd w:val="clear" w:color="auto" w:fill="E2BD48"/>
            <w:vAlign w:val="center"/>
            <w:hideMark/>
          </w:tcPr>
          <w:p w14:paraId="7C9F02E9" w14:textId="77777777" w:rsidR="00F27AFE" w:rsidRDefault="00F27AFE">
            <w:pPr>
              <w:keepLines w:val="0"/>
              <w:spacing w:before="180" w:after="180"/>
            </w:pPr>
            <w:r>
              <w:t xml:space="preserve">Provided by </w:t>
            </w:r>
            <w:r>
              <w:rPr>
                <w:b/>
                <w:bCs/>
              </w:rPr>
              <w:t>ViaData LP</w:t>
            </w:r>
          </w:p>
          <w:p w14:paraId="7B3FA871" w14:textId="77777777" w:rsidR="00F27AFE" w:rsidRDefault="00F27AFE">
            <w:pPr>
              <w:keepLines w:val="0"/>
              <w:spacing w:before="180" w:after="360"/>
            </w:pPr>
            <w:r>
              <w:t xml:space="preserve">Publishers of </w:t>
            </w:r>
            <w:r>
              <w:rPr>
                <w:b/>
                <w:bCs/>
              </w:rPr>
              <w:t>WinDOT™ The Pipeline Safety Encyclopedia</w:t>
            </w:r>
          </w:p>
        </w:tc>
      </w:tr>
    </w:tbl>
    <w:p w14:paraId="7F9EEAF2" w14:textId="77777777" w:rsidR="00F27AFE" w:rsidRDefault="00F27AFE">
      <w:pPr>
        <w:spacing w:before="0" w:after="240"/>
        <w:contextualSpacing w:val="0"/>
        <w:divId w:val="1064985622"/>
        <w:rPr>
          <w:rFonts w:ascii="Times New Roman" w:hAnsi="Times New Roman"/>
          <w:sz w:val="24"/>
          <w:szCs w:val="24"/>
        </w:rPr>
      </w:pPr>
      <w:r>
        <w:rPr>
          <w:rFonts w:ascii="Times New Roman" w:hAnsi="Times New Roman"/>
          <w:sz w:val="24"/>
          <w:szCs w:val="24"/>
        </w:rPr>
        <w:t>  </w:t>
      </w:r>
    </w:p>
    <w:tbl>
      <w:tblPr>
        <w:tblW w:w="0" w:type="auto"/>
        <w:tblInd w:w="150" w:type="dxa"/>
        <w:tblCellMar>
          <w:top w:w="15" w:type="dxa"/>
          <w:left w:w="15" w:type="dxa"/>
          <w:bottom w:w="15" w:type="dxa"/>
          <w:right w:w="15" w:type="dxa"/>
        </w:tblCellMar>
        <w:tblLook w:val="04A0" w:firstRow="1" w:lastRow="0" w:firstColumn="1" w:lastColumn="0" w:noHBand="0" w:noVBand="1"/>
      </w:tblPr>
      <w:tblGrid>
        <w:gridCol w:w="1087"/>
        <w:gridCol w:w="8123"/>
      </w:tblGrid>
      <w:tr w:rsidR="00F27AFE" w14:paraId="75F460B8" w14:textId="77777777">
        <w:trPr>
          <w:divId w:val="1064985622"/>
        </w:trPr>
        <w:tc>
          <w:tcPr>
            <w:tcW w:w="0" w:type="auto"/>
            <w:hideMark/>
          </w:tcPr>
          <w:p w14:paraId="0EA84F56" w14:textId="77777777" w:rsidR="00F27AFE" w:rsidRDefault="00F27AFE">
            <w:r>
              <w:t>History:</w:t>
            </w:r>
          </w:p>
        </w:tc>
        <w:tc>
          <w:tcPr>
            <w:tcW w:w="0" w:type="auto"/>
            <w:hideMark/>
          </w:tcPr>
          <w:p w14:paraId="69F84ED0" w14:textId="77777777" w:rsidR="00F27AFE" w:rsidRDefault="00F27AFE">
            <w:r>
              <w:t>Current through Amendment 193-25, March 6, 2015</w:t>
            </w:r>
          </w:p>
        </w:tc>
      </w:tr>
      <w:tr w:rsidR="00F27AFE" w14:paraId="1F6D9AE2" w14:textId="77777777">
        <w:trPr>
          <w:divId w:val="1064985622"/>
        </w:trPr>
        <w:tc>
          <w:tcPr>
            <w:tcW w:w="0" w:type="auto"/>
            <w:hideMark/>
          </w:tcPr>
          <w:p w14:paraId="3B2F66E9" w14:textId="77777777" w:rsidR="00F27AFE" w:rsidRDefault="00F27AFE">
            <w:r>
              <w:t>Authority:   </w:t>
            </w:r>
          </w:p>
        </w:tc>
        <w:tc>
          <w:tcPr>
            <w:tcW w:w="0" w:type="auto"/>
            <w:hideMark/>
          </w:tcPr>
          <w:p w14:paraId="248BBA0F" w14:textId="77777777" w:rsidR="00F27AFE" w:rsidRDefault="00F27AFE">
            <w:r>
              <w:t>Authority: 49 U.S.C. 5103, 60102, 60103, 60104, 60108, 60109, 60110, 60113, 60118; and 49 CFR 1.53.</w:t>
            </w:r>
          </w:p>
        </w:tc>
      </w:tr>
      <w:tr w:rsidR="00F27AFE" w14:paraId="74D8C7A3" w14:textId="77777777">
        <w:trPr>
          <w:divId w:val="1064985622"/>
        </w:trPr>
        <w:tc>
          <w:tcPr>
            <w:tcW w:w="0" w:type="auto"/>
            <w:hideMark/>
          </w:tcPr>
          <w:p w14:paraId="4ADB83E0" w14:textId="77777777" w:rsidR="00F27AFE" w:rsidRDefault="00F27AFE">
            <w:r>
              <w:t>Source:</w:t>
            </w:r>
          </w:p>
        </w:tc>
        <w:tc>
          <w:tcPr>
            <w:tcW w:w="0" w:type="auto"/>
            <w:hideMark/>
          </w:tcPr>
          <w:p w14:paraId="625F15EB" w14:textId="77777777" w:rsidR="00F27AFE" w:rsidRDefault="00F27AFE">
            <w:r>
              <w:t xml:space="preserve">Source: 45 FR 9203, Feb. 11, 1980, unless otherwise noted. </w:t>
            </w:r>
          </w:p>
        </w:tc>
      </w:tr>
    </w:tbl>
    <w:p w14:paraId="3B6FAE4D" w14:textId="77777777" w:rsidR="00F27AFE" w:rsidRDefault="00F27AFE">
      <w:pPr>
        <w:divId w:val="1064985622"/>
      </w:pPr>
      <w:r>
        <w:t> </w:t>
      </w:r>
    </w:p>
    <w:p w14:paraId="467EA400" w14:textId="77777777" w:rsidR="00F27AFE" w:rsidRDefault="00F27AFE">
      <w:pPr>
        <w:divId w:val="1064985622"/>
      </w:pPr>
      <w:r>
        <w:t> </w:t>
      </w:r>
    </w:p>
    <w:p w14:paraId="036680A6" w14:textId="77777777" w:rsidR="00F27AFE" w:rsidRDefault="00F27AFE">
      <w:pPr>
        <w:divId w:val="1064985622"/>
      </w:pPr>
      <w:r>
        <w:t> </w:t>
      </w:r>
    </w:p>
    <w:p w14:paraId="0E622252" w14:textId="77777777" w:rsidR="00F27AFE" w:rsidRDefault="00F27AFE">
      <w:pPr>
        <w:divId w:val="1064985622"/>
      </w:pPr>
      <w:r>
        <w:rPr>
          <w:b/>
          <w:bCs/>
          <w:i/>
          <w:iCs/>
        </w:rPr>
        <w:t>CAUTION !</w:t>
      </w:r>
      <w:r>
        <w:t xml:space="preserve"> Printed copies eventually become out of date. Refer to this code part at </w:t>
      </w:r>
      <w:hyperlink r:id="rId8" w:history="1">
        <w:r>
          <w:rPr>
            <w:rStyle w:val="Hyperlink"/>
          </w:rPr>
          <w:t>www.49CFRPipeline.com</w:t>
        </w:r>
      </w:hyperlink>
      <w:r>
        <w:t xml:space="preserve"> to verify that you have the latest version.</w:t>
      </w:r>
    </w:p>
    <w:p w14:paraId="65CB583D" w14:textId="77777777" w:rsidR="00F27AFE" w:rsidRDefault="00F27AFE">
      <w:pPr>
        <w:divId w:val="1064985622"/>
      </w:pPr>
      <w:r>
        <w:t> </w:t>
      </w:r>
    </w:p>
    <w:p w14:paraId="4504FBB2" w14:textId="77777777" w:rsidR="00F27AFE" w:rsidRDefault="00F27AFE">
      <w:pPr>
        <w:divId w:val="1064985622"/>
      </w:pPr>
      <w:r>
        <w:t> </w:t>
      </w:r>
    </w:p>
    <w:p w14:paraId="6B38A5D7" w14:textId="77777777" w:rsidR="00F27AFE" w:rsidRDefault="00F27AFE">
      <w:pPr>
        <w:divId w:val="1064985622"/>
      </w:pPr>
      <w:r>
        <w:t> </w:t>
      </w:r>
    </w:p>
    <w:p w14:paraId="773F2290" w14:textId="77777777" w:rsidR="00F27AFE" w:rsidRDefault="00F27AFE">
      <w:pPr>
        <w:divId w:val="1064985622"/>
      </w:pPr>
      <w:r>
        <w:t xml:space="preserve">To view all the federal pipeline safety codes in 49 CFR, go to </w:t>
      </w:r>
      <w:hyperlink r:id="rId9" w:history="1">
        <w:r>
          <w:rPr>
            <w:rStyle w:val="Hyperlink"/>
          </w:rPr>
          <w:t>www.49cfrpipeline.com</w:t>
        </w:r>
      </w:hyperlink>
      <w:r>
        <w:t>.</w:t>
      </w:r>
    </w:p>
    <w:p w14:paraId="4C1DD916" w14:textId="77777777" w:rsidR="00F27AFE" w:rsidRDefault="00F27AFE">
      <w:pPr>
        <w:divId w:val="1064985622"/>
      </w:pPr>
      <w:r>
        <w:t> </w:t>
      </w:r>
    </w:p>
    <w:p w14:paraId="301DF4B0" w14:textId="77777777" w:rsidR="00F27AFE" w:rsidRDefault="00F27AFE">
      <w:pPr>
        <w:divId w:val="1064985622"/>
      </w:pPr>
      <w:r>
        <w:t xml:space="preserve">For full versions of the pipeline safety codes, including amendments, interpretations, special permits, alert notices advisory bulletins and much more go to </w:t>
      </w:r>
      <w:hyperlink r:id="rId10" w:history="1">
        <w:r>
          <w:rPr>
            <w:rStyle w:val="Hyperlink"/>
          </w:rPr>
          <w:t>www.windot.com</w:t>
        </w:r>
      </w:hyperlink>
      <w:r>
        <w:t>.</w:t>
      </w:r>
    </w:p>
    <w:p w14:paraId="0840D9A9" w14:textId="77777777" w:rsidR="00F27AFE" w:rsidRDefault="00F27AFE">
      <w:pPr>
        <w:divId w:val="1064985622"/>
      </w:pPr>
      <w:r>
        <w:t> </w:t>
      </w:r>
    </w:p>
    <w:p w14:paraId="3AEAD414" w14:textId="77777777" w:rsidR="00F27AFE" w:rsidRDefault="00F27AFE">
      <w:pPr>
        <w:divId w:val="1064985622"/>
      </w:pPr>
      <w:r>
        <w:t xml:space="preserve">To receive up to date information on important pipeline safety issues, subscribe to our free Rapid Update Service at </w:t>
      </w:r>
      <w:hyperlink r:id="rId11" w:tgtFrame="_blank" w:history="1">
        <w:r>
          <w:rPr>
            <w:rStyle w:val="Hyperlink"/>
          </w:rPr>
          <w:t>https://www.viadata.com/contact</w:t>
        </w:r>
      </w:hyperlink>
      <w:r>
        <w:t>.</w:t>
      </w:r>
    </w:p>
    <w:p w14:paraId="5DD6D922" w14:textId="77777777" w:rsidR="00F27AFE" w:rsidRDefault="00F27AFE">
      <w:pPr>
        <w:divId w:val="1064985622"/>
      </w:pPr>
      <w:r>
        <w:t> </w:t>
      </w:r>
    </w:p>
    <w:p w14:paraId="1654CD56" w14:textId="77777777" w:rsidR="00F27AFE" w:rsidRDefault="00F27AFE">
      <w:pPr>
        <w:divId w:val="1064985622"/>
      </w:pPr>
      <w:r>
        <w:t> </w:t>
      </w:r>
    </w:p>
    <w:p w14:paraId="4E5629DE" w14:textId="77777777" w:rsidR="00F27AFE" w:rsidRDefault="00F27AFE">
      <w:pPr>
        <w:divId w:val="1064985622"/>
      </w:pPr>
      <w:r>
        <w:t> </w:t>
      </w:r>
    </w:p>
    <w:p w14:paraId="5A910A61" w14:textId="77777777" w:rsidR="00F27AFE" w:rsidRDefault="00F27AFE">
      <w:pPr>
        <w:pStyle w:val="footnote"/>
        <w:divId w:val="1064985622"/>
        <w:rPr>
          <w:i/>
          <w:iCs/>
        </w:rPr>
      </w:pPr>
      <w:r>
        <w:rPr>
          <w:i/>
          <w:iCs/>
        </w:rPr>
        <w:t>Disclaimer: The WinDOT package is based on documentation originating at the US Department of Transportation. While every effort has been made to maintain accuracy with respect to the original documentation, the user should base any final judgment or actions on current Department of Transportation documents.</w:t>
      </w:r>
    </w:p>
    <w:p w14:paraId="09481830" w14:textId="77777777" w:rsidR="00F27AFE" w:rsidRDefault="00F27AFE" w:rsidP="00C716A6">
      <w:pPr>
        <w:sectPr w:rsidR="00F27AFE" w:rsidSect="00C716A6">
          <w:type w:val="oddPage"/>
          <w:pgSz w:w="12240" w:h="15840"/>
          <w:pgMar w:top="1440" w:right="1440" w:bottom="1440" w:left="1440" w:header="720" w:footer="720" w:gutter="0"/>
          <w:cols w:space="720"/>
          <w:titlePg/>
          <w:docGrid w:linePitch="360"/>
        </w:sectPr>
      </w:pPr>
    </w:p>
    <w:p w14:paraId="2DD4A0F6" w14:textId="77777777" w:rsidR="00191F6A" w:rsidRDefault="00F27AFE" w:rsidP="00F27AFE">
      <w:pPr>
        <w:pStyle w:val="TableofContentsPageTitle"/>
      </w:pPr>
      <w:r>
        <w:lastRenderedPageBreak/>
        <w:t>Table of Contents</w:t>
      </w:r>
    </w:p>
    <w:p w14:paraId="372442F4" w14:textId="4B719936" w:rsidR="00BC23EB" w:rsidRDefault="00F27AFE">
      <w:pPr>
        <w:pStyle w:val="TOC1"/>
        <w:rPr>
          <w:rFonts w:asciiTheme="minorHAnsi" w:eastAsiaTheme="minorEastAsia" w:hAnsiTheme="minorHAnsi" w:cstheme="minorBidi"/>
          <w:noProof/>
          <w:kern w:val="2"/>
          <w14:ligatures w14:val="standardContextual"/>
        </w:rPr>
      </w:pPr>
      <w:r>
        <w:fldChar w:fldCharType="begin"/>
      </w:r>
      <w:r>
        <w:instrText xml:space="preserve"> TOC  \B RH_PD_TOC_BK \O "2-3" \H \Z \T "Heading 1,1"  \* MERGEFORMAT </w:instrText>
      </w:r>
      <w:r>
        <w:fldChar w:fldCharType="separate"/>
      </w:r>
      <w:hyperlink w:anchor="_Toc140174039" w:history="1">
        <w:r w:rsidR="00BC23EB" w:rsidRPr="002E76AB">
          <w:rPr>
            <w:rStyle w:val="Hyperlink"/>
            <w:noProof/>
          </w:rPr>
          <w:t>SubPart A - General (§§2001-2019)</w:t>
        </w:r>
        <w:r w:rsidR="00BC23EB">
          <w:rPr>
            <w:noProof/>
            <w:webHidden/>
          </w:rPr>
          <w:tab/>
        </w:r>
        <w:r w:rsidR="00BC23EB">
          <w:rPr>
            <w:noProof/>
            <w:webHidden/>
          </w:rPr>
          <w:fldChar w:fldCharType="begin"/>
        </w:r>
        <w:r w:rsidR="00BC23EB">
          <w:rPr>
            <w:noProof/>
            <w:webHidden/>
          </w:rPr>
          <w:instrText xml:space="preserve"> PAGEREF _Toc140174039 \h </w:instrText>
        </w:r>
        <w:r w:rsidR="00BC23EB">
          <w:rPr>
            <w:noProof/>
            <w:webHidden/>
          </w:rPr>
        </w:r>
        <w:r w:rsidR="00BC23EB">
          <w:rPr>
            <w:noProof/>
            <w:webHidden/>
          </w:rPr>
          <w:fldChar w:fldCharType="separate"/>
        </w:r>
        <w:r w:rsidR="00BC23EB">
          <w:rPr>
            <w:noProof/>
            <w:webHidden/>
          </w:rPr>
          <w:t>1</w:t>
        </w:r>
        <w:r w:rsidR="00BC23EB">
          <w:rPr>
            <w:noProof/>
            <w:webHidden/>
          </w:rPr>
          <w:fldChar w:fldCharType="end"/>
        </w:r>
      </w:hyperlink>
    </w:p>
    <w:p w14:paraId="05296EC0" w14:textId="4E9A88B1"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40" w:history="1">
        <w:r w:rsidRPr="002E76AB">
          <w:rPr>
            <w:rStyle w:val="Hyperlink"/>
            <w:noProof/>
          </w:rPr>
          <w:t>§193.2001 Scope of part.</w:t>
        </w:r>
        <w:r>
          <w:rPr>
            <w:noProof/>
            <w:webHidden/>
          </w:rPr>
          <w:tab/>
        </w:r>
        <w:r>
          <w:rPr>
            <w:noProof/>
            <w:webHidden/>
          </w:rPr>
          <w:fldChar w:fldCharType="begin"/>
        </w:r>
        <w:r>
          <w:rPr>
            <w:noProof/>
            <w:webHidden/>
          </w:rPr>
          <w:instrText xml:space="preserve"> PAGEREF _Toc140174040 \h </w:instrText>
        </w:r>
        <w:r>
          <w:rPr>
            <w:noProof/>
            <w:webHidden/>
          </w:rPr>
        </w:r>
        <w:r>
          <w:rPr>
            <w:noProof/>
            <w:webHidden/>
          </w:rPr>
          <w:fldChar w:fldCharType="separate"/>
        </w:r>
        <w:r>
          <w:rPr>
            <w:noProof/>
            <w:webHidden/>
          </w:rPr>
          <w:t>1</w:t>
        </w:r>
        <w:r>
          <w:rPr>
            <w:noProof/>
            <w:webHidden/>
          </w:rPr>
          <w:fldChar w:fldCharType="end"/>
        </w:r>
      </w:hyperlink>
    </w:p>
    <w:p w14:paraId="218A62A4" w14:textId="18C40314"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41" w:history="1">
        <w:r w:rsidRPr="002E76AB">
          <w:rPr>
            <w:rStyle w:val="Hyperlink"/>
            <w:noProof/>
          </w:rPr>
          <w:t>§193.2005 Applicability.</w:t>
        </w:r>
        <w:r>
          <w:rPr>
            <w:noProof/>
            <w:webHidden/>
          </w:rPr>
          <w:tab/>
        </w:r>
        <w:r>
          <w:rPr>
            <w:noProof/>
            <w:webHidden/>
          </w:rPr>
          <w:fldChar w:fldCharType="begin"/>
        </w:r>
        <w:r>
          <w:rPr>
            <w:noProof/>
            <w:webHidden/>
          </w:rPr>
          <w:instrText xml:space="preserve"> PAGEREF _Toc140174041 \h </w:instrText>
        </w:r>
        <w:r>
          <w:rPr>
            <w:noProof/>
            <w:webHidden/>
          </w:rPr>
        </w:r>
        <w:r>
          <w:rPr>
            <w:noProof/>
            <w:webHidden/>
          </w:rPr>
          <w:fldChar w:fldCharType="separate"/>
        </w:r>
        <w:r>
          <w:rPr>
            <w:noProof/>
            <w:webHidden/>
          </w:rPr>
          <w:t>1</w:t>
        </w:r>
        <w:r>
          <w:rPr>
            <w:noProof/>
            <w:webHidden/>
          </w:rPr>
          <w:fldChar w:fldCharType="end"/>
        </w:r>
      </w:hyperlink>
    </w:p>
    <w:p w14:paraId="54F6EB78" w14:textId="29664FB2"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42" w:history="1">
        <w:r w:rsidRPr="002E76AB">
          <w:rPr>
            <w:rStyle w:val="Hyperlink"/>
            <w:noProof/>
          </w:rPr>
          <w:t>§193.2007 Definitions.</w:t>
        </w:r>
        <w:r>
          <w:rPr>
            <w:noProof/>
            <w:webHidden/>
          </w:rPr>
          <w:tab/>
        </w:r>
        <w:r>
          <w:rPr>
            <w:noProof/>
            <w:webHidden/>
          </w:rPr>
          <w:fldChar w:fldCharType="begin"/>
        </w:r>
        <w:r>
          <w:rPr>
            <w:noProof/>
            <w:webHidden/>
          </w:rPr>
          <w:instrText xml:space="preserve"> PAGEREF _Toc140174042 \h </w:instrText>
        </w:r>
        <w:r>
          <w:rPr>
            <w:noProof/>
            <w:webHidden/>
          </w:rPr>
        </w:r>
        <w:r>
          <w:rPr>
            <w:noProof/>
            <w:webHidden/>
          </w:rPr>
          <w:fldChar w:fldCharType="separate"/>
        </w:r>
        <w:r>
          <w:rPr>
            <w:noProof/>
            <w:webHidden/>
          </w:rPr>
          <w:t>2</w:t>
        </w:r>
        <w:r>
          <w:rPr>
            <w:noProof/>
            <w:webHidden/>
          </w:rPr>
          <w:fldChar w:fldCharType="end"/>
        </w:r>
      </w:hyperlink>
    </w:p>
    <w:p w14:paraId="1FB435C9" w14:textId="50F59C4F"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43" w:history="1">
        <w:r w:rsidRPr="002E76AB">
          <w:rPr>
            <w:rStyle w:val="Hyperlink"/>
            <w:noProof/>
          </w:rPr>
          <w:t>§193.2009 Rules of regulatory construction.</w:t>
        </w:r>
        <w:r>
          <w:rPr>
            <w:noProof/>
            <w:webHidden/>
          </w:rPr>
          <w:tab/>
        </w:r>
        <w:r>
          <w:rPr>
            <w:noProof/>
            <w:webHidden/>
          </w:rPr>
          <w:fldChar w:fldCharType="begin"/>
        </w:r>
        <w:r>
          <w:rPr>
            <w:noProof/>
            <w:webHidden/>
          </w:rPr>
          <w:instrText xml:space="preserve"> PAGEREF _Toc140174043 \h </w:instrText>
        </w:r>
        <w:r>
          <w:rPr>
            <w:noProof/>
            <w:webHidden/>
          </w:rPr>
        </w:r>
        <w:r>
          <w:rPr>
            <w:noProof/>
            <w:webHidden/>
          </w:rPr>
          <w:fldChar w:fldCharType="separate"/>
        </w:r>
        <w:r>
          <w:rPr>
            <w:noProof/>
            <w:webHidden/>
          </w:rPr>
          <w:t>3</w:t>
        </w:r>
        <w:r>
          <w:rPr>
            <w:noProof/>
            <w:webHidden/>
          </w:rPr>
          <w:fldChar w:fldCharType="end"/>
        </w:r>
      </w:hyperlink>
    </w:p>
    <w:p w14:paraId="5F8015AB" w14:textId="69E041E7"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44" w:history="1">
        <w:r w:rsidRPr="002E76AB">
          <w:rPr>
            <w:rStyle w:val="Hyperlink"/>
            <w:noProof/>
          </w:rPr>
          <w:t>§193.2011 Reporting.</w:t>
        </w:r>
        <w:r>
          <w:rPr>
            <w:noProof/>
            <w:webHidden/>
          </w:rPr>
          <w:tab/>
        </w:r>
        <w:r>
          <w:rPr>
            <w:noProof/>
            <w:webHidden/>
          </w:rPr>
          <w:fldChar w:fldCharType="begin"/>
        </w:r>
        <w:r>
          <w:rPr>
            <w:noProof/>
            <w:webHidden/>
          </w:rPr>
          <w:instrText xml:space="preserve"> PAGEREF _Toc140174044 \h </w:instrText>
        </w:r>
        <w:r>
          <w:rPr>
            <w:noProof/>
            <w:webHidden/>
          </w:rPr>
        </w:r>
        <w:r>
          <w:rPr>
            <w:noProof/>
            <w:webHidden/>
          </w:rPr>
          <w:fldChar w:fldCharType="separate"/>
        </w:r>
        <w:r>
          <w:rPr>
            <w:noProof/>
            <w:webHidden/>
          </w:rPr>
          <w:t>4</w:t>
        </w:r>
        <w:r>
          <w:rPr>
            <w:noProof/>
            <w:webHidden/>
          </w:rPr>
          <w:fldChar w:fldCharType="end"/>
        </w:r>
      </w:hyperlink>
    </w:p>
    <w:p w14:paraId="4FCC1D0F" w14:textId="38361BBC"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45" w:history="1">
        <w:r w:rsidRPr="002E76AB">
          <w:rPr>
            <w:rStyle w:val="Hyperlink"/>
            <w:noProof/>
          </w:rPr>
          <w:t>§193.2013  What documents are incorporated by reference partly or wholly in this part?</w:t>
        </w:r>
        <w:r>
          <w:rPr>
            <w:noProof/>
            <w:webHidden/>
          </w:rPr>
          <w:tab/>
        </w:r>
        <w:r>
          <w:rPr>
            <w:noProof/>
            <w:webHidden/>
          </w:rPr>
          <w:fldChar w:fldCharType="begin"/>
        </w:r>
        <w:r>
          <w:rPr>
            <w:noProof/>
            <w:webHidden/>
          </w:rPr>
          <w:instrText xml:space="preserve"> PAGEREF _Toc140174045 \h </w:instrText>
        </w:r>
        <w:r>
          <w:rPr>
            <w:noProof/>
            <w:webHidden/>
          </w:rPr>
        </w:r>
        <w:r>
          <w:rPr>
            <w:noProof/>
            <w:webHidden/>
          </w:rPr>
          <w:fldChar w:fldCharType="separate"/>
        </w:r>
        <w:r>
          <w:rPr>
            <w:noProof/>
            <w:webHidden/>
          </w:rPr>
          <w:t>4</w:t>
        </w:r>
        <w:r>
          <w:rPr>
            <w:noProof/>
            <w:webHidden/>
          </w:rPr>
          <w:fldChar w:fldCharType="end"/>
        </w:r>
      </w:hyperlink>
    </w:p>
    <w:p w14:paraId="64839D6A" w14:textId="476A46DB"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46" w:history="1">
        <w:r w:rsidRPr="002E76AB">
          <w:rPr>
            <w:rStyle w:val="Hyperlink"/>
            <w:noProof/>
          </w:rPr>
          <w:t>§193.2017 Plans and procedures.</w:t>
        </w:r>
        <w:r>
          <w:rPr>
            <w:noProof/>
            <w:webHidden/>
          </w:rPr>
          <w:tab/>
        </w:r>
        <w:r>
          <w:rPr>
            <w:noProof/>
            <w:webHidden/>
          </w:rPr>
          <w:fldChar w:fldCharType="begin"/>
        </w:r>
        <w:r>
          <w:rPr>
            <w:noProof/>
            <w:webHidden/>
          </w:rPr>
          <w:instrText xml:space="preserve"> PAGEREF _Toc140174046 \h </w:instrText>
        </w:r>
        <w:r>
          <w:rPr>
            <w:noProof/>
            <w:webHidden/>
          </w:rPr>
        </w:r>
        <w:r>
          <w:rPr>
            <w:noProof/>
            <w:webHidden/>
          </w:rPr>
          <w:fldChar w:fldCharType="separate"/>
        </w:r>
        <w:r>
          <w:rPr>
            <w:noProof/>
            <w:webHidden/>
          </w:rPr>
          <w:t>5</w:t>
        </w:r>
        <w:r>
          <w:rPr>
            <w:noProof/>
            <w:webHidden/>
          </w:rPr>
          <w:fldChar w:fldCharType="end"/>
        </w:r>
      </w:hyperlink>
    </w:p>
    <w:p w14:paraId="283AEAF6" w14:textId="032BBBA1"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47" w:history="1">
        <w:r w:rsidRPr="002E76AB">
          <w:rPr>
            <w:rStyle w:val="Hyperlink"/>
            <w:noProof/>
          </w:rPr>
          <w:t>§193.2019 Mobile and temporary LNG facilities.</w:t>
        </w:r>
        <w:r>
          <w:rPr>
            <w:noProof/>
            <w:webHidden/>
          </w:rPr>
          <w:tab/>
        </w:r>
        <w:r>
          <w:rPr>
            <w:noProof/>
            <w:webHidden/>
          </w:rPr>
          <w:fldChar w:fldCharType="begin"/>
        </w:r>
        <w:r>
          <w:rPr>
            <w:noProof/>
            <w:webHidden/>
          </w:rPr>
          <w:instrText xml:space="preserve"> PAGEREF _Toc140174047 \h </w:instrText>
        </w:r>
        <w:r>
          <w:rPr>
            <w:noProof/>
            <w:webHidden/>
          </w:rPr>
        </w:r>
        <w:r>
          <w:rPr>
            <w:noProof/>
            <w:webHidden/>
          </w:rPr>
          <w:fldChar w:fldCharType="separate"/>
        </w:r>
        <w:r>
          <w:rPr>
            <w:noProof/>
            <w:webHidden/>
          </w:rPr>
          <w:t>6</w:t>
        </w:r>
        <w:r>
          <w:rPr>
            <w:noProof/>
            <w:webHidden/>
          </w:rPr>
          <w:fldChar w:fldCharType="end"/>
        </w:r>
      </w:hyperlink>
    </w:p>
    <w:p w14:paraId="7754B814" w14:textId="398B97F1" w:rsidR="00BC23EB" w:rsidRDefault="00BC23EB">
      <w:pPr>
        <w:pStyle w:val="TOC1"/>
        <w:rPr>
          <w:rFonts w:asciiTheme="minorHAnsi" w:eastAsiaTheme="minorEastAsia" w:hAnsiTheme="minorHAnsi" w:cstheme="minorBidi"/>
          <w:noProof/>
          <w:kern w:val="2"/>
          <w14:ligatures w14:val="standardContextual"/>
        </w:rPr>
      </w:pPr>
      <w:hyperlink w:anchor="_Toc140174048" w:history="1">
        <w:r w:rsidRPr="002E76AB">
          <w:rPr>
            <w:rStyle w:val="Hyperlink"/>
            <w:noProof/>
          </w:rPr>
          <w:t>SubPart B - Siting Requirements (§§2051-2067)</w:t>
        </w:r>
        <w:r>
          <w:rPr>
            <w:noProof/>
            <w:webHidden/>
          </w:rPr>
          <w:tab/>
        </w:r>
        <w:r>
          <w:rPr>
            <w:noProof/>
            <w:webHidden/>
          </w:rPr>
          <w:fldChar w:fldCharType="begin"/>
        </w:r>
        <w:r>
          <w:rPr>
            <w:noProof/>
            <w:webHidden/>
          </w:rPr>
          <w:instrText xml:space="preserve"> PAGEREF _Toc140174048 \h </w:instrText>
        </w:r>
        <w:r>
          <w:rPr>
            <w:noProof/>
            <w:webHidden/>
          </w:rPr>
        </w:r>
        <w:r>
          <w:rPr>
            <w:noProof/>
            <w:webHidden/>
          </w:rPr>
          <w:fldChar w:fldCharType="separate"/>
        </w:r>
        <w:r>
          <w:rPr>
            <w:noProof/>
            <w:webHidden/>
          </w:rPr>
          <w:t>7</w:t>
        </w:r>
        <w:r>
          <w:rPr>
            <w:noProof/>
            <w:webHidden/>
          </w:rPr>
          <w:fldChar w:fldCharType="end"/>
        </w:r>
      </w:hyperlink>
    </w:p>
    <w:p w14:paraId="0826D9DF" w14:textId="24C9CD57"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49" w:history="1">
        <w:r w:rsidRPr="002E76AB">
          <w:rPr>
            <w:rStyle w:val="Hyperlink"/>
            <w:noProof/>
          </w:rPr>
          <w:t>§193.2051 Scope.</w:t>
        </w:r>
        <w:r>
          <w:rPr>
            <w:noProof/>
            <w:webHidden/>
          </w:rPr>
          <w:tab/>
        </w:r>
        <w:r>
          <w:rPr>
            <w:noProof/>
            <w:webHidden/>
          </w:rPr>
          <w:fldChar w:fldCharType="begin"/>
        </w:r>
        <w:r>
          <w:rPr>
            <w:noProof/>
            <w:webHidden/>
          </w:rPr>
          <w:instrText xml:space="preserve"> PAGEREF _Toc140174049 \h </w:instrText>
        </w:r>
        <w:r>
          <w:rPr>
            <w:noProof/>
            <w:webHidden/>
          </w:rPr>
        </w:r>
        <w:r>
          <w:rPr>
            <w:noProof/>
            <w:webHidden/>
          </w:rPr>
          <w:fldChar w:fldCharType="separate"/>
        </w:r>
        <w:r>
          <w:rPr>
            <w:noProof/>
            <w:webHidden/>
          </w:rPr>
          <w:t>7</w:t>
        </w:r>
        <w:r>
          <w:rPr>
            <w:noProof/>
            <w:webHidden/>
          </w:rPr>
          <w:fldChar w:fldCharType="end"/>
        </w:r>
      </w:hyperlink>
    </w:p>
    <w:p w14:paraId="5580E433" w14:textId="1B5BC619"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50" w:history="1">
        <w:r w:rsidRPr="002E76AB">
          <w:rPr>
            <w:rStyle w:val="Hyperlink"/>
            <w:noProof/>
          </w:rPr>
          <w:t>§193.2055 General.</w:t>
        </w:r>
        <w:r>
          <w:rPr>
            <w:noProof/>
            <w:webHidden/>
          </w:rPr>
          <w:tab/>
        </w:r>
        <w:r>
          <w:rPr>
            <w:noProof/>
            <w:webHidden/>
          </w:rPr>
          <w:fldChar w:fldCharType="begin"/>
        </w:r>
        <w:r>
          <w:rPr>
            <w:noProof/>
            <w:webHidden/>
          </w:rPr>
          <w:instrText xml:space="preserve"> PAGEREF _Toc140174050 \h </w:instrText>
        </w:r>
        <w:r>
          <w:rPr>
            <w:noProof/>
            <w:webHidden/>
          </w:rPr>
        </w:r>
        <w:r>
          <w:rPr>
            <w:noProof/>
            <w:webHidden/>
          </w:rPr>
          <w:fldChar w:fldCharType="separate"/>
        </w:r>
        <w:r>
          <w:rPr>
            <w:noProof/>
            <w:webHidden/>
          </w:rPr>
          <w:t>7</w:t>
        </w:r>
        <w:r>
          <w:rPr>
            <w:noProof/>
            <w:webHidden/>
          </w:rPr>
          <w:fldChar w:fldCharType="end"/>
        </w:r>
      </w:hyperlink>
    </w:p>
    <w:p w14:paraId="4CBF6E77" w14:textId="5BC1EBE4"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51" w:history="1">
        <w:r w:rsidRPr="002E76AB">
          <w:rPr>
            <w:rStyle w:val="Hyperlink"/>
            <w:noProof/>
          </w:rPr>
          <w:t>§193.2057 Thermal radiation protection.</w:t>
        </w:r>
        <w:r>
          <w:rPr>
            <w:noProof/>
            <w:webHidden/>
          </w:rPr>
          <w:tab/>
        </w:r>
        <w:r>
          <w:rPr>
            <w:noProof/>
            <w:webHidden/>
          </w:rPr>
          <w:fldChar w:fldCharType="begin"/>
        </w:r>
        <w:r>
          <w:rPr>
            <w:noProof/>
            <w:webHidden/>
          </w:rPr>
          <w:instrText xml:space="preserve"> PAGEREF _Toc140174051 \h </w:instrText>
        </w:r>
        <w:r>
          <w:rPr>
            <w:noProof/>
            <w:webHidden/>
          </w:rPr>
        </w:r>
        <w:r>
          <w:rPr>
            <w:noProof/>
            <w:webHidden/>
          </w:rPr>
          <w:fldChar w:fldCharType="separate"/>
        </w:r>
        <w:r>
          <w:rPr>
            <w:noProof/>
            <w:webHidden/>
          </w:rPr>
          <w:t>7</w:t>
        </w:r>
        <w:r>
          <w:rPr>
            <w:noProof/>
            <w:webHidden/>
          </w:rPr>
          <w:fldChar w:fldCharType="end"/>
        </w:r>
      </w:hyperlink>
    </w:p>
    <w:p w14:paraId="66FDA152" w14:textId="00B02781"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52" w:history="1">
        <w:r w:rsidRPr="002E76AB">
          <w:rPr>
            <w:rStyle w:val="Hyperlink"/>
            <w:noProof/>
          </w:rPr>
          <w:t>§193.2059 Flammable vapor-gas dispersion protection.</w:t>
        </w:r>
        <w:r>
          <w:rPr>
            <w:noProof/>
            <w:webHidden/>
          </w:rPr>
          <w:tab/>
        </w:r>
        <w:r>
          <w:rPr>
            <w:noProof/>
            <w:webHidden/>
          </w:rPr>
          <w:fldChar w:fldCharType="begin"/>
        </w:r>
        <w:r>
          <w:rPr>
            <w:noProof/>
            <w:webHidden/>
          </w:rPr>
          <w:instrText xml:space="preserve"> PAGEREF _Toc140174052 \h </w:instrText>
        </w:r>
        <w:r>
          <w:rPr>
            <w:noProof/>
            <w:webHidden/>
          </w:rPr>
        </w:r>
        <w:r>
          <w:rPr>
            <w:noProof/>
            <w:webHidden/>
          </w:rPr>
          <w:fldChar w:fldCharType="separate"/>
        </w:r>
        <w:r>
          <w:rPr>
            <w:noProof/>
            <w:webHidden/>
          </w:rPr>
          <w:t>7</w:t>
        </w:r>
        <w:r>
          <w:rPr>
            <w:noProof/>
            <w:webHidden/>
          </w:rPr>
          <w:fldChar w:fldCharType="end"/>
        </w:r>
      </w:hyperlink>
    </w:p>
    <w:p w14:paraId="2B22BBAE" w14:textId="6687E7F7"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53" w:history="1">
        <w:r w:rsidRPr="002E76AB">
          <w:rPr>
            <w:rStyle w:val="Hyperlink"/>
            <w:noProof/>
          </w:rPr>
          <w:t>§193.2067 Wind forces.</w:t>
        </w:r>
        <w:r>
          <w:rPr>
            <w:noProof/>
            <w:webHidden/>
          </w:rPr>
          <w:tab/>
        </w:r>
        <w:r>
          <w:rPr>
            <w:noProof/>
            <w:webHidden/>
          </w:rPr>
          <w:fldChar w:fldCharType="begin"/>
        </w:r>
        <w:r>
          <w:rPr>
            <w:noProof/>
            <w:webHidden/>
          </w:rPr>
          <w:instrText xml:space="preserve"> PAGEREF _Toc140174053 \h </w:instrText>
        </w:r>
        <w:r>
          <w:rPr>
            <w:noProof/>
            <w:webHidden/>
          </w:rPr>
        </w:r>
        <w:r>
          <w:rPr>
            <w:noProof/>
            <w:webHidden/>
          </w:rPr>
          <w:fldChar w:fldCharType="separate"/>
        </w:r>
        <w:r>
          <w:rPr>
            <w:noProof/>
            <w:webHidden/>
          </w:rPr>
          <w:t>8</w:t>
        </w:r>
        <w:r>
          <w:rPr>
            <w:noProof/>
            <w:webHidden/>
          </w:rPr>
          <w:fldChar w:fldCharType="end"/>
        </w:r>
      </w:hyperlink>
    </w:p>
    <w:p w14:paraId="6E86C379" w14:textId="18229090" w:rsidR="00BC23EB" w:rsidRDefault="00BC23EB">
      <w:pPr>
        <w:pStyle w:val="TOC1"/>
        <w:rPr>
          <w:rFonts w:asciiTheme="minorHAnsi" w:eastAsiaTheme="minorEastAsia" w:hAnsiTheme="minorHAnsi" w:cstheme="minorBidi"/>
          <w:noProof/>
          <w:kern w:val="2"/>
          <w14:ligatures w14:val="standardContextual"/>
        </w:rPr>
      </w:pPr>
      <w:hyperlink w:anchor="_Toc140174054" w:history="1">
        <w:r w:rsidRPr="002E76AB">
          <w:rPr>
            <w:rStyle w:val="Hyperlink"/>
            <w:noProof/>
          </w:rPr>
          <w:t>SubPart C - Design (§§2101-2187)</w:t>
        </w:r>
        <w:r>
          <w:rPr>
            <w:noProof/>
            <w:webHidden/>
          </w:rPr>
          <w:tab/>
        </w:r>
        <w:r>
          <w:rPr>
            <w:noProof/>
            <w:webHidden/>
          </w:rPr>
          <w:fldChar w:fldCharType="begin"/>
        </w:r>
        <w:r>
          <w:rPr>
            <w:noProof/>
            <w:webHidden/>
          </w:rPr>
          <w:instrText xml:space="preserve"> PAGEREF _Toc140174054 \h </w:instrText>
        </w:r>
        <w:r>
          <w:rPr>
            <w:noProof/>
            <w:webHidden/>
          </w:rPr>
        </w:r>
        <w:r>
          <w:rPr>
            <w:noProof/>
            <w:webHidden/>
          </w:rPr>
          <w:fldChar w:fldCharType="separate"/>
        </w:r>
        <w:r>
          <w:rPr>
            <w:noProof/>
            <w:webHidden/>
          </w:rPr>
          <w:t>10</w:t>
        </w:r>
        <w:r>
          <w:rPr>
            <w:noProof/>
            <w:webHidden/>
          </w:rPr>
          <w:fldChar w:fldCharType="end"/>
        </w:r>
      </w:hyperlink>
    </w:p>
    <w:p w14:paraId="4305DAD0" w14:textId="778A304C"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55" w:history="1">
        <w:r w:rsidRPr="002E76AB">
          <w:rPr>
            <w:rStyle w:val="Hyperlink"/>
            <w:noProof/>
          </w:rPr>
          <w:t>§193.2101 Scope.</w:t>
        </w:r>
        <w:r>
          <w:rPr>
            <w:noProof/>
            <w:webHidden/>
          </w:rPr>
          <w:tab/>
        </w:r>
        <w:r>
          <w:rPr>
            <w:noProof/>
            <w:webHidden/>
          </w:rPr>
          <w:fldChar w:fldCharType="begin"/>
        </w:r>
        <w:r>
          <w:rPr>
            <w:noProof/>
            <w:webHidden/>
          </w:rPr>
          <w:instrText xml:space="preserve"> PAGEREF _Toc140174055 \h </w:instrText>
        </w:r>
        <w:r>
          <w:rPr>
            <w:noProof/>
            <w:webHidden/>
          </w:rPr>
        </w:r>
        <w:r>
          <w:rPr>
            <w:noProof/>
            <w:webHidden/>
          </w:rPr>
          <w:fldChar w:fldCharType="separate"/>
        </w:r>
        <w:r>
          <w:rPr>
            <w:noProof/>
            <w:webHidden/>
          </w:rPr>
          <w:t>10</w:t>
        </w:r>
        <w:r>
          <w:rPr>
            <w:noProof/>
            <w:webHidden/>
          </w:rPr>
          <w:fldChar w:fldCharType="end"/>
        </w:r>
      </w:hyperlink>
    </w:p>
    <w:p w14:paraId="52A84018" w14:textId="4261D302"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56" w:history="1">
        <w:r w:rsidRPr="002E76AB">
          <w:rPr>
            <w:rStyle w:val="Hyperlink"/>
            <w:noProof/>
          </w:rPr>
          <w:t>§193.2119 Records</w:t>
        </w:r>
        <w:r>
          <w:rPr>
            <w:noProof/>
            <w:webHidden/>
          </w:rPr>
          <w:tab/>
        </w:r>
        <w:r>
          <w:rPr>
            <w:noProof/>
            <w:webHidden/>
          </w:rPr>
          <w:fldChar w:fldCharType="begin"/>
        </w:r>
        <w:r>
          <w:rPr>
            <w:noProof/>
            <w:webHidden/>
          </w:rPr>
          <w:instrText xml:space="preserve"> PAGEREF _Toc140174056 \h </w:instrText>
        </w:r>
        <w:r>
          <w:rPr>
            <w:noProof/>
            <w:webHidden/>
          </w:rPr>
        </w:r>
        <w:r>
          <w:rPr>
            <w:noProof/>
            <w:webHidden/>
          </w:rPr>
          <w:fldChar w:fldCharType="separate"/>
        </w:r>
        <w:r>
          <w:rPr>
            <w:noProof/>
            <w:webHidden/>
          </w:rPr>
          <w:t>10</w:t>
        </w:r>
        <w:r>
          <w:rPr>
            <w:noProof/>
            <w:webHidden/>
          </w:rPr>
          <w:fldChar w:fldCharType="end"/>
        </w:r>
      </w:hyperlink>
    </w:p>
    <w:p w14:paraId="1BAFAD17" w14:textId="251ABCC2"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57" w:history="1">
        <w:r w:rsidRPr="002E76AB">
          <w:rPr>
            <w:rStyle w:val="Hyperlink"/>
            <w:noProof/>
          </w:rPr>
          <w:t>§193.2155 Structural requirements.</w:t>
        </w:r>
        <w:r>
          <w:rPr>
            <w:noProof/>
            <w:webHidden/>
          </w:rPr>
          <w:tab/>
        </w:r>
        <w:r>
          <w:rPr>
            <w:noProof/>
            <w:webHidden/>
          </w:rPr>
          <w:fldChar w:fldCharType="begin"/>
        </w:r>
        <w:r>
          <w:rPr>
            <w:noProof/>
            <w:webHidden/>
          </w:rPr>
          <w:instrText xml:space="preserve"> PAGEREF _Toc140174057 \h </w:instrText>
        </w:r>
        <w:r>
          <w:rPr>
            <w:noProof/>
            <w:webHidden/>
          </w:rPr>
        </w:r>
        <w:r>
          <w:rPr>
            <w:noProof/>
            <w:webHidden/>
          </w:rPr>
          <w:fldChar w:fldCharType="separate"/>
        </w:r>
        <w:r>
          <w:rPr>
            <w:noProof/>
            <w:webHidden/>
          </w:rPr>
          <w:t>10</w:t>
        </w:r>
        <w:r>
          <w:rPr>
            <w:noProof/>
            <w:webHidden/>
          </w:rPr>
          <w:fldChar w:fldCharType="end"/>
        </w:r>
      </w:hyperlink>
    </w:p>
    <w:p w14:paraId="3D901310" w14:textId="51E0D2BB"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58" w:history="1">
        <w:r w:rsidRPr="002E76AB">
          <w:rPr>
            <w:rStyle w:val="Hyperlink"/>
            <w:noProof/>
          </w:rPr>
          <w:t>§193.2161 Dikes, general.</w:t>
        </w:r>
        <w:r>
          <w:rPr>
            <w:noProof/>
            <w:webHidden/>
          </w:rPr>
          <w:tab/>
        </w:r>
        <w:r>
          <w:rPr>
            <w:noProof/>
            <w:webHidden/>
          </w:rPr>
          <w:fldChar w:fldCharType="begin"/>
        </w:r>
        <w:r>
          <w:rPr>
            <w:noProof/>
            <w:webHidden/>
          </w:rPr>
          <w:instrText xml:space="preserve"> PAGEREF _Toc140174058 \h </w:instrText>
        </w:r>
        <w:r>
          <w:rPr>
            <w:noProof/>
            <w:webHidden/>
          </w:rPr>
        </w:r>
        <w:r>
          <w:rPr>
            <w:noProof/>
            <w:webHidden/>
          </w:rPr>
          <w:fldChar w:fldCharType="separate"/>
        </w:r>
        <w:r>
          <w:rPr>
            <w:noProof/>
            <w:webHidden/>
          </w:rPr>
          <w:t>11</w:t>
        </w:r>
        <w:r>
          <w:rPr>
            <w:noProof/>
            <w:webHidden/>
          </w:rPr>
          <w:fldChar w:fldCharType="end"/>
        </w:r>
      </w:hyperlink>
    </w:p>
    <w:p w14:paraId="5B382022" w14:textId="7E19722C"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59" w:history="1">
        <w:r w:rsidRPr="002E76AB">
          <w:rPr>
            <w:rStyle w:val="Hyperlink"/>
            <w:noProof/>
          </w:rPr>
          <w:t>§193.2167 Covered systems.</w:t>
        </w:r>
        <w:r>
          <w:rPr>
            <w:noProof/>
            <w:webHidden/>
          </w:rPr>
          <w:tab/>
        </w:r>
        <w:r>
          <w:rPr>
            <w:noProof/>
            <w:webHidden/>
          </w:rPr>
          <w:fldChar w:fldCharType="begin"/>
        </w:r>
        <w:r>
          <w:rPr>
            <w:noProof/>
            <w:webHidden/>
          </w:rPr>
          <w:instrText xml:space="preserve"> PAGEREF _Toc140174059 \h </w:instrText>
        </w:r>
        <w:r>
          <w:rPr>
            <w:noProof/>
            <w:webHidden/>
          </w:rPr>
        </w:r>
        <w:r>
          <w:rPr>
            <w:noProof/>
            <w:webHidden/>
          </w:rPr>
          <w:fldChar w:fldCharType="separate"/>
        </w:r>
        <w:r>
          <w:rPr>
            <w:noProof/>
            <w:webHidden/>
          </w:rPr>
          <w:t>11</w:t>
        </w:r>
        <w:r>
          <w:rPr>
            <w:noProof/>
            <w:webHidden/>
          </w:rPr>
          <w:fldChar w:fldCharType="end"/>
        </w:r>
      </w:hyperlink>
    </w:p>
    <w:p w14:paraId="13359198" w14:textId="34E38638"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60" w:history="1">
        <w:r w:rsidRPr="002E76AB">
          <w:rPr>
            <w:rStyle w:val="Hyperlink"/>
            <w:noProof/>
          </w:rPr>
          <w:t>§193.2173 Water removal.</w:t>
        </w:r>
        <w:r>
          <w:rPr>
            <w:noProof/>
            <w:webHidden/>
          </w:rPr>
          <w:tab/>
        </w:r>
        <w:r>
          <w:rPr>
            <w:noProof/>
            <w:webHidden/>
          </w:rPr>
          <w:fldChar w:fldCharType="begin"/>
        </w:r>
        <w:r>
          <w:rPr>
            <w:noProof/>
            <w:webHidden/>
          </w:rPr>
          <w:instrText xml:space="preserve"> PAGEREF _Toc140174060 \h </w:instrText>
        </w:r>
        <w:r>
          <w:rPr>
            <w:noProof/>
            <w:webHidden/>
          </w:rPr>
        </w:r>
        <w:r>
          <w:rPr>
            <w:noProof/>
            <w:webHidden/>
          </w:rPr>
          <w:fldChar w:fldCharType="separate"/>
        </w:r>
        <w:r>
          <w:rPr>
            <w:noProof/>
            <w:webHidden/>
          </w:rPr>
          <w:t>11</w:t>
        </w:r>
        <w:r>
          <w:rPr>
            <w:noProof/>
            <w:webHidden/>
          </w:rPr>
          <w:fldChar w:fldCharType="end"/>
        </w:r>
      </w:hyperlink>
    </w:p>
    <w:p w14:paraId="091F3483" w14:textId="136C3A6E"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61" w:history="1">
        <w:r w:rsidRPr="002E76AB">
          <w:rPr>
            <w:rStyle w:val="Hyperlink"/>
            <w:noProof/>
          </w:rPr>
          <w:t>§193.2181 Impoundment capacity: LNG storage tanks.</w:t>
        </w:r>
        <w:r>
          <w:rPr>
            <w:noProof/>
            <w:webHidden/>
          </w:rPr>
          <w:tab/>
        </w:r>
        <w:r>
          <w:rPr>
            <w:noProof/>
            <w:webHidden/>
          </w:rPr>
          <w:fldChar w:fldCharType="begin"/>
        </w:r>
        <w:r>
          <w:rPr>
            <w:noProof/>
            <w:webHidden/>
          </w:rPr>
          <w:instrText xml:space="preserve"> PAGEREF _Toc140174061 \h </w:instrText>
        </w:r>
        <w:r>
          <w:rPr>
            <w:noProof/>
            <w:webHidden/>
          </w:rPr>
        </w:r>
        <w:r>
          <w:rPr>
            <w:noProof/>
            <w:webHidden/>
          </w:rPr>
          <w:fldChar w:fldCharType="separate"/>
        </w:r>
        <w:r>
          <w:rPr>
            <w:noProof/>
            <w:webHidden/>
          </w:rPr>
          <w:t>11</w:t>
        </w:r>
        <w:r>
          <w:rPr>
            <w:noProof/>
            <w:webHidden/>
          </w:rPr>
          <w:fldChar w:fldCharType="end"/>
        </w:r>
      </w:hyperlink>
    </w:p>
    <w:p w14:paraId="0D2E3339" w14:textId="38B37DE2"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62" w:history="1">
        <w:r w:rsidRPr="002E76AB">
          <w:rPr>
            <w:rStyle w:val="Hyperlink"/>
            <w:noProof/>
          </w:rPr>
          <w:t>§193.2187 Nonmetallic membrane liner.</w:t>
        </w:r>
        <w:r>
          <w:rPr>
            <w:noProof/>
            <w:webHidden/>
          </w:rPr>
          <w:tab/>
        </w:r>
        <w:r>
          <w:rPr>
            <w:noProof/>
            <w:webHidden/>
          </w:rPr>
          <w:fldChar w:fldCharType="begin"/>
        </w:r>
        <w:r>
          <w:rPr>
            <w:noProof/>
            <w:webHidden/>
          </w:rPr>
          <w:instrText xml:space="preserve"> PAGEREF _Toc140174062 \h </w:instrText>
        </w:r>
        <w:r>
          <w:rPr>
            <w:noProof/>
            <w:webHidden/>
          </w:rPr>
        </w:r>
        <w:r>
          <w:rPr>
            <w:noProof/>
            <w:webHidden/>
          </w:rPr>
          <w:fldChar w:fldCharType="separate"/>
        </w:r>
        <w:r>
          <w:rPr>
            <w:noProof/>
            <w:webHidden/>
          </w:rPr>
          <w:t>12</w:t>
        </w:r>
        <w:r>
          <w:rPr>
            <w:noProof/>
            <w:webHidden/>
          </w:rPr>
          <w:fldChar w:fldCharType="end"/>
        </w:r>
      </w:hyperlink>
    </w:p>
    <w:p w14:paraId="406FDCEF" w14:textId="3489BABC" w:rsidR="00BC23EB" w:rsidRDefault="00BC23EB">
      <w:pPr>
        <w:pStyle w:val="TOC1"/>
        <w:rPr>
          <w:rFonts w:asciiTheme="minorHAnsi" w:eastAsiaTheme="minorEastAsia" w:hAnsiTheme="minorHAnsi" w:cstheme="minorBidi"/>
          <w:noProof/>
          <w:kern w:val="2"/>
          <w14:ligatures w14:val="standardContextual"/>
        </w:rPr>
      </w:pPr>
      <w:hyperlink w:anchor="_Toc140174063" w:history="1">
        <w:r w:rsidRPr="002E76AB">
          <w:rPr>
            <w:rStyle w:val="Hyperlink"/>
            <w:noProof/>
          </w:rPr>
          <w:t>SubPart D - Construction (§§2301-2329)</w:t>
        </w:r>
        <w:r>
          <w:rPr>
            <w:noProof/>
            <w:webHidden/>
          </w:rPr>
          <w:tab/>
        </w:r>
        <w:r>
          <w:rPr>
            <w:noProof/>
            <w:webHidden/>
          </w:rPr>
          <w:fldChar w:fldCharType="begin"/>
        </w:r>
        <w:r>
          <w:rPr>
            <w:noProof/>
            <w:webHidden/>
          </w:rPr>
          <w:instrText xml:space="preserve"> PAGEREF _Toc140174063 \h </w:instrText>
        </w:r>
        <w:r>
          <w:rPr>
            <w:noProof/>
            <w:webHidden/>
          </w:rPr>
        </w:r>
        <w:r>
          <w:rPr>
            <w:noProof/>
            <w:webHidden/>
          </w:rPr>
          <w:fldChar w:fldCharType="separate"/>
        </w:r>
        <w:r>
          <w:rPr>
            <w:noProof/>
            <w:webHidden/>
          </w:rPr>
          <w:t>13</w:t>
        </w:r>
        <w:r>
          <w:rPr>
            <w:noProof/>
            <w:webHidden/>
          </w:rPr>
          <w:fldChar w:fldCharType="end"/>
        </w:r>
      </w:hyperlink>
    </w:p>
    <w:p w14:paraId="1E7BA4C1" w14:textId="41BA4643"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64" w:history="1">
        <w:r w:rsidRPr="002E76AB">
          <w:rPr>
            <w:rStyle w:val="Hyperlink"/>
            <w:noProof/>
          </w:rPr>
          <w:t>§193.2301 Scope.</w:t>
        </w:r>
        <w:r>
          <w:rPr>
            <w:noProof/>
            <w:webHidden/>
          </w:rPr>
          <w:tab/>
        </w:r>
        <w:r>
          <w:rPr>
            <w:noProof/>
            <w:webHidden/>
          </w:rPr>
          <w:fldChar w:fldCharType="begin"/>
        </w:r>
        <w:r>
          <w:rPr>
            <w:noProof/>
            <w:webHidden/>
          </w:rPr>
          <w:instrText xml:space="preserve"> PAGEREF _Toc140174064 \h </w:instrText>
        </w:r>
        <w:r>
          <w:rPr>
            <w:noProof/>
            <w:webHidden/>
          </w:rPr>
        </w:r>
        <w:r>
          <w:rPr>
            <w:noProof/>
            <w:webHidden/>
          </w:rPr>
          <w:fldChar w:fldCharType="separate"/>
        </w:r>
        <w:r>
          <w:rPr>
            <w:noProof/>
            <w:webHidden/>
          </w:rPr>
          <w:t>13</w:t>
        </w:r>
        <w:r>
          <w:rPr>
            <w:noProof/>
            <w:webHidden/>
          </w:rPr>
          <w:fldChar w:fldCharType="end"/>
        </w:r>
      </w:hyperlink>
    </w:p>
    <w:p w14:paraId="086C311F" w14:textId="32092D72"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65" w:history="1">
        <w:r w:rsidRPr="002E76AB">
          <w:rPr>
            <w:rStyle w:val="Hyperlink"/>
            <w:noProof/>
          </w:rPr>
          <w:t>§193.2303 Construction acceptance.</w:t>
        </w:r>
        <w:r>
          <w:rPr>
            <w:noProof/>
            <w:webHidden/>
          </w:rPr>
          <w:tab/>
        </w:r>
        <w:r>
          <w:rPr>
            <w:noProof/>
            <w:webHidden/>
          </w:rPr>
          <w:fldChar w:fldCharType="begin"/>
        </w:r>
        <w:r>
          <w:rPr>
            <w:noProof/>
            <w:webHidden/>
          </w:rPr>
          <w:instrText xml:space="preserve"> PAGEREF _Toc140174065 \h </w:instrText>
        </w:r>
        <w:r>
          <w:rPr>
            <w:noProof/>
            <w:webHidden/>
          </w:rPr>
        </w:r>
        <w:r>
          <w:rPr>
            <w:noProof/>
            <w:webHidden/>
          </w:rPr>
          <w:fldChar w:fldCharType="separate"/>
        </w:r>
        <w:r>
          <w:rPr>
            <w:noProof/>
            <w:webHidden/>
          </w:rPr>
          <w:t>13</w:t>
        </w:r>
        <w:r>
          <w:rPr>
            <w:noProof/>
            <w:webHidden/>
          </w:rPr>
          <w:fldChar w:fldCharType="end"/>
        </w:r>
      </w:hyperlink>
    </w:p>
    <w:p w14:paraId="39A51DCC" w14:textId="07EF2206"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66" w:history="1">
        <w:r w:rsidRPr="002E76AB">
          <w:rPr>
            <w:rStyle w:val="Hyperlink"/>
            <w:noProof/>
          </w:rPr>
          <w:t>§193.2304 Corrosion control overview.</w:t>
        </w:r>
        <w:r>
          <w:rPr>
            <w:noProof/>
            <w:webHidden/>
          </w:rPr>
          <w:tab/>
        </w:r>
        <w:r>
          <w:rPr>
            <w:noProof/>
            <w:webHidden/>
          </w:rPr>
          <w:fldChar w:fldCharType="begin"/>
        </w:r>
        <w:r>
          <w:rPr>
            <w:noProof/>
            <w:webHidden/>
          </w:rPr>
          <w:instrText xml:space="preserve"> PAGEREF _Toc140174066 \h </w:instrText>
        </w:r>
        <w:r>
          <w:rPr>
            <w:noProof/>
            <w:webHidden/>
          </w:rPr>
        </w:r>
        <w:r>
          <w:rPr>
            <w:noProof/>
            <w:webHidden/>
          </w:rPr>
          <w:fldChar w:fldCharType="separate"/>
        </w:r>
        <w:r>
          <w:rPr>
            <w:noProof/>
            <w:webHidden/>
          </w:rPr>
          <w:t>13</w:t>
        </w:r>
        <w:r>
          <w:rPr>
            <w:noProof/>
            <w:webHidden/>
          </w:rPr>
          <w:fldChar w:fldCharType="end"/>
        </w:r>
      </w:hyperlink>
    </w:p>
    <w:p w14:paraId="0E74E30B" w14:textId="181B6C0B"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67" w:history="1">
        <w:r w:rsidRPr="002E76AB">
          <w:rPr>
            <w:rStyle w:val="Hyperlink"/>
            <w:noProof/>
          </w:rPr>
          <w:t>§193.2321 Nondestructive tests.</w:t>
        </w:r>
        <w:r>
          <w:rPr>
            <w:noProof/>
            <w:webHidden/>
          </w:rPr>
          <w:tab/>
        </w:r>
        <w:r>
          <w:rPr>
            <w:noProof/>
            <w:webHidden/>
          </w:rPr>
          <w:fldChar w:fldCharType="begin"/>
        </w:r>
        <w:r>
          <w:rPr>
            <w:noProof/>
            <w:webHidden/>
          </w:rPr>
          <w:instrText xml:space="preserve"> PAGEREF _Toc140174067 \h </w:instrText>
        </w:r>
        <w:r>
          <w:rPr>
            <w:noProof/>
            <w:webHidden/>
          </w:rPr>
        </w:r>
        <w:r>
          <w:rPr>
            <w:noProof/>
            <w:webHidden/>
          </w:rPr>
          <w:fldChar w:fldCharType="separate"/>
        </w:r>
        <w:r>
          <w:rPr>
            <w:noProof/>
            <w:webHidden/>
          </w:rPr>
          <w:t>13</w:t>
        </w:r>
        <w:r>
          <w:rPr>
            <w:noProof/>
            <w:webHidden/>
          </w:rPr>
          <w:fldChar w:fldCharType="end"/>
        </w:r>
      </w:hyperlink>
    </w:p>
    <w:p w14:paraId="3536DEDC" w14:textId="5244C3D1" w:rsidR="00BC23EB" w:rsidRDefault="00BC23EB">
      <w:pPr>
        <w:pStyle w:val="TOC1"/>
        <w:rPr>
          <w:rFonts w:asciiTheme="minorHAnsi" w:eastAsiaTheme="minorEastAsia" w:hAnsiTheme="minorHAnsi" w:cstheme="minorBidi"/>
          <w:noProof/>
          <w:kern w:val="2"/>
          <w14:ligatures w14:val="standardContextual"/>
        </w:rPr>
      </w:pPr>
      <w:hyperlink w:anchor="_Toc140174068" w:history="1">
        <w:r w:rsidRPr="002E76AB">
          <w:rPr>
            <w:rStyle w:val="Hyperlink"/>
            <w:noProof/>
          </w:rPr>
          <w:t>SubPart E - Equipment (§§2401-2445)</w:t>
        </w:r>
        <w:r>
          <w:rPr>
            <w:noProof/>
            <w:webHidden/>
          </w:rPr>
          <w:tab/>
        </w:r>
        <w:r>
          <w:rPr>
            <w:noProof/>
            <w:webHidden/>
          </w:rPr>
          <w:fldChar w:fldCharType="begin"/>
        </w:r>
        <w:r>
          <w:rPr>
            <w:noProof/>
            <w:webHidden/>
          </w:rPr>
          <w:instrText xml:space="preserve"> PAGEREF _Toc140174068 \h </w:instrText>
        </w:r>
        <w:r>
          <w:rPr>
            <w:noProof/>
            <w:webHidden/>
          </w:rPr>
        </w:r>
        <w:r>
          <w:rPr>
            <w:noProof/>
            <w:webHidden/>
          </w:rPr>
          <w:fldChar w:fldCharType="separate"/>
        </w:r>
        <w:r>
          <w:rPr>
            <w:noProof/>
            <w:webHidden/>
          </w:rPr>
          <w:t>15</w:t>
        </w:r>
        <w:r>
          <w:rPr>
            <w:noProof/>
            <w:webHidden/>
          </w:rPr>
          <w:fldChar w:fldCharType="end"/>
        </w:r>
      </w:hyperlink>
    </w:p>
    <w:p w14:paraId="15106ACD" w14:textId="61AE6952"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69" w:history="1">
        <w:r w:rsidRPr="002E76AB">
          <w:rPr>
            <w:rStyle w:val="Hyperlink"/>
            <w:noProof/>
          </w:rPr>
          <w:t>§193.2401 Scope.</w:t>
        </w:r>
        <w:r>
          <w:rPr>
            <w:noProof/>
            <w:webHidden/>
          </w:rPr>
          <w:tab/>
        </w:r>
        <w:r>
          <w:rPr>
            <w:noProof/>
            <w:webHidden/>
          </w:rPr>
          <w:fldChar w:fldCharType="begin"/>
        </w:r>
        <w:r>
          <w:rPr>
            <w:noProof/>
            <w:webHidden/>
          </w:rPr>
          <w:instrText xml:space="preserve"> PAGEREF _Toc140174069 \h </w:instrText>
        </w:r>
        <w:r>
          <w:rPr>
            <w:noProof/>
            <w:webHidden/>
          </w:rPr>
        </w:r>
        <w:r>
          <w:rPr>
            <w:noProof/>
            <w:webHidden/>
          </w:rPr>
          <w:fldChar w:fldCharType="separate"/>
        </w:r>
        <w:r>
          <w:rPr>
            <w:noProof/>
            <w:webHidden/>
          </w:rPr>
          <w:t>15</w:t>
        </w:r>
        <w:r>
          <w:rPr>
            <w:noProof/>
            <w:webHidden/>
          </w:rPr>
          <w:fldChar w:fldCharType="end"/>
        </w:r>
      </w:hyperlink>
    </w:p>
    <w:p w14:paraId="31DDFBE3" w14:textId="7EF32BDC"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70" w:history="1">
        <w:r w:rsidRPr="002E76AB">
          <w:rPr>
            <w:rStyle w:val="Hyperlink"/>
            <w:noProof/>
          </w:rPr>
          <w:t>§193.2441 Control center.</w:t>
        </w:r>
        <w:r>
          <w:rPr>
            <w:noProof/>
            <w:webHidden/>
          </w:rPr>
          <w:tab/>
        </w:r>
        <w:r>
          <w:rPr>
            <w:noProof/>
            <w:webHidden/>
          </w:rPr>
          <w:fldChar w:fldCharType="begin"/>
        </w:r>
        <w:r>
          <w:rPr>
            <w:noProof/>
            <w:webHidden/>
          </w:rPr>
          <w:instrText xml:space="preserve"> PAGEREF _Toc140174070 \h </w:instrText>
        </w:r>
        <w:r>
          <w:rPr>
            <w:noProof/>
            <w:webHidden/>
          </w:rPr>
        </w:r>
        <w:r>
          <w:rPr>
            <w:noProof/>
            <w:webHidden/>
          </w:rPr>
          <w:fldChar w:fldCharType="separate"/>
        </w:r>
        <w:r>
          <w:rPr>
            <w:noProof/>
            <w:webHidden/>
          </w:rPr>
          <w:t>15</w:t>
        </w:r>
        <w:r>
          <w:rPr>
            <w:noProof/>
            <w:webHidden/>
          </w:rPr>
          <w:fldChar w:fldCharType="end"/>
        </w:r>
      </w:hyperlink>
    </w:p>
    <w:p w14:paraId="2C14FCE5" w14:textId="138E976A"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71" w:history="1">
        <w:r w:rsidRPr="002E76AB">
          <w:rPr>
            <w:rStyle w:val="Hyperlink"/>
            <w:noProof/>
          </w:rPr>
          <w:t>§193.2445 Sources of power.</w:t>
        </w:r>
        <w:r>
          <w:rPr>
            <w:noProof/>
            <w:webHidden/>
          </w:rPr>
          <w:tab/>
        </w:r>
        <w:r>
          <w:rPr>
            <w:noProof/>
            <w:webHidden/>
          </w:rPr>
          <w:fldChar w:fldCharType="begin"/>
        </w:r>
        <w:r>
          <w:rPr>
            <w:noProof/>
            <w:webHidden/>
          </w:rPr>
          <w:instrText xml:space="preserve"> PAGEREF _Toc140174071 \h </w:instrText>
        </w:r>
        <w:r>
          <w:rPr>
            <w:noProof/>
            <w:webHidden/>
          </w:rPr>
        </w:r>
        <w:r>
          <w:rPr>
            <w:noProof/>
            <w:webHidden/>
          </w:rPr>
          <w:fldChar w:fldCharType="separate"/>
        </w:r>
        <w:r>
          <w:rPr>
            <w:noProof/>
            <w:webHidden/>
          </w:rPr>
          <w:t>15</w:t>
        </w:r>
        <w:r>
          <w:rPr>
            <w:noProof/>
            <w:webHidden/>
          </w:rPr>
          <w:fldChar w:fldCharType="end"/>
        </w:r>
      </w:hyperlink>
    </w:p>
    <w:p w14:paraId="3C36B755" w14:textId="7BDA6873" w:rsidR="00BC23EB" w:rsidRDefault="00BC23EB">
      <w:pPr>
        <w:pStyle w:val="TOC1"/>
        <w:rPr>
          <w:rFonts w:asciiTheme="minorHAnsi" w:eastAsiaTheme="minorEastAsia" w:hAnsiTheme="minorHAnsi" w:cstheme="minorBidi"/>
          <w:noProof/>
          <w:kern w:val="2"/>
          <w14:ligatures w14:val="standardContextual"/>
        </w:rPr>
      </w:pPr>
      <w:hyperlink w:anchor="_Toc140174072" w:history="1">
        <w:r w:rsidRPr="002E76AB">
          <w:rPr>
            <w:rStyle w:val="Hyperlink"/>
            <w:noProof/>
          </w:rPr>
          <w:t>SubPart F - Operations (§§2501-2521)</w:t>
        </w:r>
        <w:r>
          <w:rPr>
            <w:noProof/>
            <w:webHidden/>
          </w:rPr>
          <w:tab/>
        </w:r>
        <w:r>
          <w:rPr>
            <w:noProof/>
            <w:webHidden/>
          </w:rPr>
          <w:fldChar w:fldCharType="begin"/>
        </w:r>
        <w:r>
          <w:rPr>
            <w:noProof/>
            <w:webHidden/>
          </w:rPr>
          <w:instrText xml:space="preserve"> PAGEREF _Toc140174072 \h </w:instrText>
        </w:r>
        <w:r>
          <w:rPr>
            <w:noProof/>
            <w:webHidden/>
          </w:rPr>
        </w:r>
        <w:r>
          <w:rPr>
            <w:noProof/>
            <w:webHidden/>
          </w:rPr>
          <w:fldChar w:fldCharType="separate"/>
        </w:r>
        <w:r>
          <w:rPr>
            <w:noProof/>
            <w:webHidden/>
          </w:rPr>
          <w:t>16</w:t>
        </w:r>
        <w:r>
          <w:rPr>
            <w:noProof/>
            <w:webHidden/>
          </w:rPr>
          <w:fldChar w:fldCharType="end"/>
        </w:r>
      </w:hyperlink>
    </w:p>
    <w:p w14:paraId="1A23FF10" w14:textId="05537B75"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73" w:history="1">
        <w:r w:rsidRPr="002E76AB">
          <w:rPr>
            <w:rStyle w:val="Hyperlink"/>
            <w:noProof/>
          </w:rPr>
          <w:t>§193.2501 Scope.</w:t>
        </w:r>
        <w:r>
          <w:rPr>
            <w:noProof/>
            <w:webHidden/>
          </w:rPr>
          <w:tab/>
        </w:r>
        <w:r>
          <w:rPr>
            <w:noProof/>
            <w:webHidden/>
          </w:rPr>
          <w:fldChar w:fldCharType="begin"/>
        </w:r>
        <w:r>
          <w:rPr>
            <w:noProof/>
            <w:webHidden/>
          </w:rPr>
          <w:instrText xml:space="preserve"> PAGEREF _Toc140174073 \h </w:instrText>
        </w:r>
        <w:r>
          <w:rPr>
            <w:noProof/>
            <w:webHidden/>
          </w:rPr>
        </w:r>
        <w:r>
          <w:rPr>
            <w:noProof/>
            <w:webHidden/>
          </w:rPr>
          <w:fldChar w:fldCharType="separate"/>
        </w:r>
        <w:r>
          <w:rPr>
            <w:noProof/>
            <w:webHidden/>
          </w:rPr>
          <w:t>16</w:t>
        </w:r>
        <w:r>
          <w:rPr>
            <w:noProof/>
            <w:webHidden/>
          </w:rPr>
          <w:fldChar w:fldCharType="end"/>
        </w:r>
      </w:hyperlink>
    </w:p>
    <w:p w14:paraId="71FCD1B7" w14:textId="06E015A5"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74" w:history="1">
        <w:r w:rsidRPr="002E76AB">
          <w:rPr>
            <w:rStyle w:val="Hyperlink"/>
            <w:noProof/>
          </w:rPr>
          <w:t>§193.2503 Operating procedures.</w:t>
        </w:r>
        <w:r>
          <w:rPr>
            <w:noProof/>
            <w:webHidden/>
          </w:rPr>
          <w:tab/>
        </w:r>
        <w:r>
          <w:rPr>
            <w:noProof/>
            <w:webHidden/>
          </w:rPr>
          <w:fldChar w:fldCharType="begin"/>
        </w:r>
        <w:r>
          <w:rPr>
            <w:noProof/>
            <w:webHidden/>
          </w:rPr>
          <w:instrText xml:space="preserve"> PAGEREF _Toc140174074 \h </w:instrText>
        </w:r>
        <w:r>
          <w:rPr>
            <w:noProof/>
            <w:webHidden/>
          </w:rPr>
        </w:r>
        <w:r>
          <w:rPr>
            <w:noProof/>
            <w:webHidden/>
          </w:rPr>
          <w:fldChar w:fldCharType="separate"/>
        </w:r>
        <w:r>
          <w:rPr>
            <w:noProof/>
            <w:webHidden/>
          </w:rPr>
          <w:t>16</w:t>
        </w:r>
        <w:r>
          <w:rPr>
            <w:noProof/>
            <w:webHidden/>
          </w:rPr>
          <w:fldChar w:fldCharType="end"/>
        </w:r>
      </w:hyperlink>
    </w:p>
    <w:p w14:paraId="0B064F92" w14:textId="062132E0"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75" w:history="1">
        <w:r w:rsidRPr="002E76AB">
          <w:rPr>
            <w:rStyle w:val="Hyperlink"/>
            <w:noProof/>
          </w:rPr>
          <w:t>§193.2505 Cooldown.</w:t>
        </w:r>
        <w:r>
          <w:rPr>
            <w:noProof/>
            <w:webHidden/>
          </w:rPr>
          <w:tab/>
        </w:r>
        <w:r>
          <w:rPr>
            <w:noProof/>
            <w:webHidden/>
          </w:rPr>
          <w:fldChar w:fldCharType="begin"/>
        </w:r>
        <w:r>
          <w:rPr>
            <w:noProof/>
            <w:webHidden/>
          </w:rPr>
          <w:instrText xml:space="preserve"> PAGEREF _Toc140174075 \h </w:instrText>
        </w:r>
        <w:r>
          <w:rPr>
            <w:noProof/>
            <w:webHidden/>
          </w:rPr>
        </w:r>
        <w:r>
          <w:rPr>
            <w:noProof/>
            <w:webHidden/>
          </w:rPr>
          <w:fldChar w:fldCharType="separate"/>
        </w:r>
        <w:r>
          <w:rPr>
            <w:noProof/>
            <w:webHidden/>
          </w:rPr>
          <w:t>16</w:t>
        </w:r>
        <w:r>
          <w:rPr>
            <w:noProof/>
            <w:webHidden/>
          </w:rPr>
          <w:fldChar w:fldCharType="end"/>
        </w:r>
      </w:hyperlink>
    </w:p>
    <w:p w14:paraId="0C2751B5" w14:textId="789B7809"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76" w:history="1">
        <w:r w:rsidRPr="002E76AB">
          <w:rPr>
            <w:rStyle w:val="Hyperlink"/>
            <w:noProof/>
          </w:rPr>
          <w:t>§193.2507 Monitoring operations.</w:t>
        </w:r>
        <w:r>
          <w:rPr>
            <w:noProof/>
            <w:webHidden/>
          </w:rPr>
          <w:tab/>
        </w:r>
        <w:r>
          <w:rPr>
            <w:noProof/>
            <w:webHidden/>
          </w:rPr>
          <w:fldChar w:fldCharType="begin"/>
        </w:r>
        <w:r>
          <w:rPr>
            <w:noProof/>
            <w:webHidden/>
          </w:rPr>
          <w:instrText xml:space="preserve"> PAGEREF _Toc140174076 \h </w:instrText>
        </w:r>
        <w:r>
          <w:rPr>
            <w:noProof/>
            <w:webHidden/>
          </w:rPr>
        </w:r>
        <w:r>
          <w:rPr>
            <w:noProof/>
            <w:webHidden/>
          </w:rPr>
          <w:fldChar w:fldCharType="separate"/>
        </w:r>
        <w:r>
          <w:rPr>
            <w:noProof/>
            <w:webHidden/>
          </w:rPr>
          <w:t>17</w:t>
        </w:r>
        <w:r>
          <w:rPr>
            <w:noProof/>
            <w:webHidden/>
          </w:rPr>
          <w:fldChar w:fldCharType="end"/>
        </w:r>
      </w:hyperlink>
    </w:p>
    <w:p w14:paraId="5B765309" w14:textId="13D82DD3"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77" w:history="1">
        <w:r w:rsidRPr="002E76AB">
          <w:rPr>
            <w:rStyle w:val="Hyperlink"/>
            <w:noProof/>
          </w:rPr>
          <w:t>§193.2509 Emergency procedures.</w:t>
        </w:r>
        <w:r>
          <w:rPr>
            <w:noProof/>
            <w:webHidden/>
          </w:rPr>
          <w:tab/>
        </w:r>
        <w:r>
          <w:rPr>
            <w:noProof/>
            <w:webHidden/>
          </w:rPr>
          <w:fldChar w:fldCharType="begin"/>
        </w:r>
        <w:r>
          <w:rPr>
            <w:noProof/>
            <w:webHidden/>
          </w:rPr>
          <w:instrText xml:space="preserve"> PAGEREF _Toc140174077 \h </w:instrText>
        </w:r>
        <w:r>
          <w:rPr>
            <w:noProof/>
            <w:webHidden/>
          </w:rPr>
        </w:r>
        <w:r>
          <w:rPr>
            <w:noProof/>
            <w:webHidden/>
          </w:rPr>
          <w:fldChar w:fldCharType="separate"/>
        </w:r>
        <w:r>
          <w:rPr>
            <w:noProof/>
            <w:webHidden/>
          </w:rPr>
          <w:t>17</w:t>
        </w:r>
        <w:r>
          <w:rPr>
            <w:noProof/>
            <w:webHidden/>
          </w:rPr>
          <w:fldChar w:fldCharType="end"/>
        </w:r>
      </w:hyperlink>
    </w:p>
    <w:p w14:paraId="655C68A5" w14:textId="521A8254"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78" w:history="1">
        <w:r w:rsidRPr="002E76AB">
          <w:rPr>
            <w:rStyle w:val="Hyperlink"/>
            <w:noProof/>
          </w:rPr>
          <w:t>§193.2511 Personnel safety.</w:t>
        </w:r>
        <w:r>
          <w:rPr>
            <w:noProof/>
            <w:webHidden/>
          </w:rPr>
          <w:tab/>
        </w:r>
        <w:r>
          <w:rPr>
            <w:noProof/>
            <w:webHidden/>
          </w:rPr>
          <w:fldChar w:fldCharType="begin"/>
        </w:r>
        <w:r>
          <w:rPr>
            <w:noProof/>
            <w:webHidden/>
          </w:rPr>
          <w:instrText xml:space="preserve"> PAGEREF _Toc140174078 \h </w:instrText>
        </w:r>
        <w:r>
          <w:rPr>
            <w:noProof/>
            <w:webHidden/>
          </w:rPr>
        </w:r>
        <w:r>
          <w:rPr>
            <w:noProof/>
            <w:webHidden/>
          </w:rPr>
          <w:fldChar w:fldCharType="separate"/>
        </w:r>
        <w:r>
          <w:rPr>
            <w:noProof/>
            <w:webHidden/>
          </w:rPr>
          <w:t>17</w:t>
        </w:r>
        <w:r>
          <w:rPr>
            <w:noProof/>
            <w:webHidden/>
          </w:rPr>
          <w:fldChar w:fldCharType="end"/>
        </w:r>
      </w:hyperlink>
    </w:p>
    <w:p w14:paraId="25275CC2" w14:textId="4185ADF0"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79" w:history="1">
        <w:r w:rsidRPr="002E76AB">
          <w:rPr>
            <w:rStyle w:val="Hyperlink"/>
            <w:noProof/>
          </w:rPr>
          <w:t>§193.2513 Transfer procedures.</w:t>
        </w:r>
        <w:r>
          <w:rPr>
            <w:noProof/>
            <w:webHidden/>
          </w:rPr>
          <w:tab/>
        </w:r>
        <w:r>
          <w:rPr>
            <w:noProof/>
            <w:webHidden/>
          </w:rPr>
          <w:fldChar w:fldCharType="begin"/>
        </w:r>
        <w:r>
          <w:rPr>
            <w:noProof/>
            <w:webHidden/>
          </w:rPr>
          <w:instrText xml:space="preserve"> PAGEREF _Toc140174079 \h </w:instrText>
        </w:r>
        <w:r>
          <w:rPr>
            <w:noProof/>
            <w:webHidden/>
          </w:rPr>
        </w:r>
        <w:r>
          <w:rPr>
            <w:noProof/>
            <w:webHidden/>
          </w:rPr>
          <w:fldChar w:fldCharType="separate"/>
        </w:r>
        <w:r>
          <w:rPr>
            <w:noProof/>
            <w:webHidden/>
          </w:rPr>
          <w:t>18</w:t>
        </w:r>
        <w:r>
          <w:rPr>
            <w:noProof/>
            <w:webHidden/>
          </w:rPr>
          <w:fldChar w:fldCharType="end"/>
        </w:r>
      </w:hyperlink>
    </w:p>
    <w:p w14:paraId="721E37A5" w14:textId="6EABF52A"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80" w:history="1">
        <w:r w:rsidRPr="002E76AB">
          <w:rPr>
            <w:rStyle w:val="Hyperlink"/>
            <w:noProof/>
          </w:rPr>
          <w:t>§193.2515 Investigations of failures.</w:t>
        </w:r>
        <w:r>
          <w:rPr>
            <w:noProof/>
            <w:webHidden/>
          </w:rPr>
          <w:tab/>
        </w:r>
        <w:r>
          <w:rPr>
            <w:noProof/>
            <w:webHidden/>
          </w:rPr>
          <w:fldChar w:fldCharType="begin"/>
        </w:r>
        <w:r>
          <w:rPr>
            <w:noProof/>
            <w:webHidden/>
          </w:rPr>
          <w:instrText xml:space="preserve"> PAGEREF _Toc140174080 \h </w:instrText>
        </w:r>
        <w:r>
          <w:rPr>
            <w:noProof/>
            <w:webHidden/>
          </w:rPr>
        </w:r>
        <w:r>
          <w:rPr>
            <w:noProof/>
            <w:webHidden/>
          </w:rPr>
          <w:fldChar w:fldCharType="separate"/>
        </w:r>
        <w:r>
          <w:rPr>
            <w:noProof/>
            <w:webHidden/>
          </w:rPr>
          <w:t>19</w:t>
        </w:r>
        <w:r>
          <w:rPr>
            <w:noProof/>
            <w:webHidden/>
          </w:rPr>
          <w:fldChar w:fldCharType="end"/>
        </w:r>
      </w:hyperlink>
    </w:p>
    <w:p w14:paraId="0C49A57D" w14:textId="6EA644F6"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81" w:history="1">
        <w:r w:rsidRPr="002E76AB">
          <w:rPr>
            <w:rStyle w:val="Hyperlink"/>
            <w:noProof/>
          </w:rPr>
          <w:t>§193.2517 Purging.</w:t>
        </w:r>
        <w:r>
          <w:rPr>
            <w:noProof/>
            <w:webHidden/>
          </w:rPr>
          <w:tab/>
        </w:r>
        <w:r>
          <w:rPr>
            <w:noProof/>
            <w:webHidden/>
          </w:rPr>
          <w:fldChar w:fldCharType="begin"/>
        </w:r>
        <w:r>
          <w:rPr>
            <w:noProof/>
            <w:webHidden/>
          </w:rPr>
          <w:instrText xml:space="preserve"> PAGEREF _Toc140174081 \h </w:instrText>
        </w:r>
        <w:r>
          <w:rPr>
            <w:noProof/>
            <w:webHidden/>
          </w:rPr>
        </w:r>
        <w:r>
          <w:rPr>
            <w:noProof/>
            <w:webHidden/>
          </w:rPr>
          <w:fldChar w:fldCharType="separate"/>
        </w:r>
        <w:r>
          <w:rPr>
            <w:noProof/>
            <w:webHidden/>
          </w:rPr>
          <w:t>19</w:t>
        </w:r>
        <w:r>
          <w:rPr>
            <w:noProof/>
            <w:webHidden/>
          </w:rPr>
          <w:fldChar w:fldCharType="end"/>
        </w:r>
      </w:hyperlink>
    </w:p>
    <w:p w14:paraId="005E594C" w14:textId="3DFE94AF"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82" w:history="1">
        <w:r w:rsidRPr="002E76AB">
          <w:rPr>
            <w:rStyle w:val="Hyperlink"/>
            <w:noProof/>
          </w:rPr>
          <w:t>§193.2519 Communication systems.</w:t>
        </w:r>
        <w:r>
          <w:rPr>
            <w:noProof/>
            <w:webHidden/>
          </w:rPr>
          <w:tab/>
        </w:r>
        <w:r>
          <w:rPr>
            <w:noProof/>
            <w:webHidden/>
          </w:rPr>
          <w:fldChar w:fldCharType="begin"/>
        </w:r>
        <w:r>
          <w:rPr>
            <w:noProof/>
            <w:webHidden/>
          </w:rPr>
          <w:instrText xml:space="preserve"> PAGEREF _Toc140174082 \h </w:instrText>
        </w:r>
        <w:r>
          <w:rPr>
            <w:noProof/>
            <w:webHidden/>
          </w:rPr>
        </w:r>
        <w:r>
          <w:rPr>
            <w:noProof/>
            <w:webHidden/>
          </w:rPr>
          <w:fldChar w:fldCharType="separate"/>
        </w:r>
        <w:r>
          <w:rPr>
            <w:noProof/>
            <w:webHidden/>
          </w:rPr>
          <w:t>19</w:t>
        </w:r>
        <w:r>
          <w:rPr>
            <w:noProof/>
            <w:webHidden/>
          </w:rPr>
          <w:fldChar w:fldCharType="end"/>
        </w:r>
      </w:hyperlink>
    </w:p>
    <w:p w14:paraId="3E946485" w14:textId="4F416675"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83" w:history="1">
        <w:r w:rsidRPr="002E76AB">
          <w:rPr>
            <w:rStyle w:val="Hyperlink"/>
            <w:noProof/>
          </w:rPr>
          <w:t>§193.2521 Operating records.</w:t>
        </w:r>
        <w:r>
          <w:rPr>
            <w:noProof/>
            <w:webHidden/>
          </w:rPr>
          <w:tab/>
        </w:r>
        <w:r>
          <w:rPr>
            <w:noProof/>
            <w:webHidden/>
          </w:rPr>
          <w:fldChar w:fldCharType="begin"/>
        </w:r>
        <w:r>
          <w:rPr>
            <w:noProof/>
            <w:webHidden/>
          </w:rPr>
          <w:instrText xml:space="preserve"> PAGEREF _Toc140174083 \h </w:instrText>
        </w:r>
        <w:r>
          <w:rPr>
            <w:noProof/>
            <w:webHidden/>
          </w:rPr>
        </w:r>
        <w:r>
          <w:rPr>
            <w:noProof/>
            <w:webHidden/>
          </w:rPr>
          <w:fldChar w:fldCharType="separate"/>
        </w:r>
        <w:r>
          <w:rPr>
            <w:noProof/>
            <w:webHidden/>
          </w:rPr>
          <w:t>19</w:t>
        </w:r>
        <w:r>
          <w:rPr>
            <w:noProof/>
            <w:webHidden/>
          </w:rPr>
          <w:fldChar w:fldCharType="end"/>
        </w:r>
      </w:hyperlink>
    </w:p>
    <w:p w14:paraId="5DE106BA" w14:textId="1633DC2D" w:rsidR="00BC23EB" w:rsidRDefault="00BC23EB">
      <w:pPr>
        <w:pStyle w:val="TOC1"/>
        <w:rPr>
          <w:rFonts w:asciiTheme="minorHAnsi" w:eastAsiaTheme="minorEastAsia" w:hAnsiTheme="minorHAnsi" w:cstheme="minorBidi"/>
          <w:noProof/>
          <w:kern w:val="2"/>
          <w14:ligatures w14:val="standardContextual"/>
        </w:rPr>
      </w:pPr>
      <w:hyperlink w:anchor="_Toc140174084" w:history="1">
        <w:r w:rsidRPr="002E76AB">
          <w:rPr>
            <w:rStyle w:val="Hyperlink"/>
            <w:noProof/>
          </w:rPr>
          <w:t>SubPart G - Maintenance (§§2601-2639)</w:t>
        </w:r>
        <w:r>
          <w:rPr>
            <w:noProof/>
            <w:webHidden/>
          </w:rPr>
          <w:tab/>
        </w:r>
        <w:r>
          <w:rPr>
            <w:noProof/>
            <w:webHidden/>
          </w:rPr>
          <w:fldChar w:fldCharType="begin"/>
        </w:r>
        <w:r>
          <w:rPr>
            <w:noProof/>
            <w:webHidden/>
          </w:rPr>
          <w:instrText xml:space="preserve"> PAGEREF _Toc140174084 \h </w:instrText>
        </w:r>
        <w:r>
          <w:rPr>
            <w:noProof/>
            <w:webHidden/>
          </w:rPr>
        </w:r>
        <w:r>
          <w:rPr>
            <w:noProof/>
            <w:webHidden/>
          </w:rPr>
          <w:fldChar w:fldCharType="separate"/>
        </w:r>
        <w:r>
          <w:rPr>
            <w:noProof/>
            <w:webHidden/>
          </w:rPr>
          <w:t>21</w:t>
        </w:r>
        <w:r>
          <w:rPr>
            <w:noProof/>
            <w:webHidden/>
          </w:rPr>
          <w:fldChar w:fldCharType="end"/>
        </w:r>
      </w:hyperlink>
    </w:p>
    <w:p w14:paraId="1CCBEF94" w14:textId="310C2EFB"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85" w:history="1">
        <w:r w:rsidRPr="002E76AB">
          <w:rPr>
            <w:rStyle w:val="Hyperlink"/>
            <w:noProof/>
          </w:rPr>
          <w:t>§193.2601 Scope.</w:t>
        </w:r>
        <w:r>
          <w:rPr>
            <w:noProof/>
            <w:webHidden/>
          </w:rPr>
          <w:tab/>
        </w:r>
        <w:r>
          <w:rPr>
            <w:noProof/>
            <w:webHidden/>
          </w:rPr>
          <w:fldChar w:fldCharType="begin"/>
        </w:r>
        <w:r>
          <w:rPr>
            <w:noProof/>
            <w:webHidden/>
          </w:rPr>
          <w:instrText xml:space="preserve"> PAGEREF _Toc140174085 \h </w:instrText>
        </w:r>
        <w:r>
          <w:rPr>
            <w:noProof/>
            <w:webHidden/>
          </w:rPr>
        </w:r>
        <w:r>
          <w:rPr>
            <w:noProof/>
            <w:webHidden/>
          </w:rPr>
          <w:fldChar w:fldCharType="separate"/>
        </w:r>
        <w:r>
          <w:rPr>
            <w:noProof/>
            <w:webHidden/>
          </w:rPr>
          <w:t>21</w:t>
        </w:r>
        <w:r>
          <w:rPr>
            <w:noProof/>
            <w:webHidden/>
          </w:rPr>
          <w:fldChar w:fldCharType="end"/>
        </w:r>
      </w:hyperlink>
    </w:p>
    <w:p w14:paraId="56B2CAB8" w14:textId="4917F8F1"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86" w:history="1">
        <w:r w:rsidRPr="002E76AB">
          <w:rPr>
            <w:rStyle w:val="Hyperlink"/>
            <w:noProof/>
          </w:rPr>
          <w:t>§193.2603 General.</w:t>
        </w:r>
        <w:r>
          <w:rPr>
            <w:noProof/>
            <w:webHidden/>
          </w:rPr>
          <w:tab/>
        </w:r>
        <w:r>
          <w:rPr>
            <w:noProof/>
            <w:webHidden/>
          </w:rPr>
          <w:fldChar w:fldCharType="begin"/>
        </w:r>
        <w:r>
          <w:rPr>
            <w:noProof/>
            <w:webHidden/>
          </w:rPr>
          <w:instrText xml:space="preserve"> PAGEREF _Toc140174086 \h </w:instrText>
        </w:r>
        <w:r>
          <w:rPr>
            <w:noProof/>
            <w:webHidden/>
          </w:rPr>
        </w:r>
        <w:r>
          <w:rPr>
            <w:noProof/>
            <w:webHidden/>
          </w:rPr>
          <w:fldChar w:fldCharType="separate"/>
        </w:r>
        <w:r>
          <w:rPr>
            <w:noProof/>
            <w:webHidden/>
          </w:rPr>
          <w:t>21</w:t>
        </w:r>
        <w:r>
          <w:rPr>
            <w:noProof/>
            <w:webHidden/>
          </w:rPr>
          <w:fldChar w:fldCharType="end"/>
        </w:r>
      </w:hyperlink>
    </w:p>
    <w:p w14:paraId="2417D966" w14:textId="6022ADDC"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87" w:history="1">
        <w:r w:rsidRPr="002E76AB">
          <w:rPr>
            <w:rStyle w:val="Hyperlink"/>
            <w:noProof/>
          </w:rPr>
          <w:t>§193.2605 Maintenance procedures.</w:t>
        </w:r>
        <w:r>
          <w:rPr>
            <w:noProof/>
            <w:webHidden/>
          </w:rPr>
          <w:tab/>
        </w:r>
        <w:r>
          <w:rPr>
            <w:noProof/>
            <w:webHidden/>
          </w:rPr>
          <w:fldChar w:fldCharType="begin"/>
        </w:r>
        <w:r>
          <w:rPr>
            <w:noProof/>
            <w:webHidden/>
          </w:rPr>
          <w:instrText xml:space="preserve"> PAGEREF _Toc140174087 \h </w:instrText>
        </w:r>
        <w:r>
          <w:rPr>
            <w:noProof/>
            <w:webHidden/>
          </w:rPr>
        </w:r>
        <w:r>
          <w:rPr>
            <w:noProof/>
            <w:webHidden/>
          </w:rPr>
          <w:fldChar w:fldCharType="separate"/>
        </w:r>
        <w:r>
          <w:rPr>
            <w:noProof/>
            <w:webHidden/>
          </w:rPr>
          <w:t>21</w:t>
        </w:r>
        <w:r>
          <w:rPr>
            <w:noProof/>
            <w:webHidden/>
          </w:rPr>
          <w:fldChar w:fldCharType="end"/>
        </w:r>
      </w:hyperlink>
    </w:p>
    <w:p w14:paraId="41FBEEC1" w14:textId="704C068F"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88" w:history="1">
        <w:r w:rsidRPr="002E76AB">
          <w:rPr>
            <w:rStyle w:val="Hyperlink"/>
            <w:noProof/>
          </w:rPr>
          <w:t>§193.2607 Foreign material.</w:t>
        </w:r>
        <w:r>
          <w:rPr>
            <w:noProof/>
            <w:webHidden/>
          </w:rPr>
          <w:tab/>
        </w:r>
        <w:r>
          <w:rPr>
            <w:noProof/>
            <w:webHidden/>
          </w:rPr>
          <w:fldChar w:fldCharType="begin"/>
        </w:r>
        <w:r>
          <w:rPr>
            <w:noProof/>
            <w:webHidden/>
          </w:rPr>
          <w:instrText xml:space="preserve"> PAGEREF _Toc140174088 \h </w:instrText>
        </w:r>
        <w:r>
          <w:rPr>
            <w:noProof/>
            <w:webHidden/>
          </w:rPr>
        </w:r>
        <w:r>
          <w:rPr>
            <w:noProof/>
            <w:webHidden/>
          </w:rPr>
          <w:fldChar w:fldCharType="separate"/>
        </w:r>
        <w:r>
          <w:rPr>
            <w:noProof/>
            <w:webHidden/>
          </w:rPr>
          <w:t>22</w:t>
        </w:r>
        <w:r>
          <w:rPr>
            <w:noProof/>
            <w:webHidden/>
          </w:rPr>
          <w:fldChar w:fldCharType="end"/>
        </w:r>
      </w:hyperlink>
    </w:p>
    <w:p w14:paraId="79032DA3" w14:textId="594C52CF"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89" w:history="1">
        <w:r w:rsidRPr="002E76AB">
          <w:rPr>
            <w:rStyle w:val="Hyperlink"/>
            <w:noProof/>
          </w:rPr>
          <w:t>§193.2609 Support systems.</w:t>
        </w:r>
        <w:r>
          <w:rPr>
            <w:noProof/>
            <w:webHidden/>
          </w:rPr>
          <w:tab/>
        </w:r>
        <w:r>
          <w:rPr>
            <w:noProof/>
            <w:webHidden/>
          </w:rPr>
          <w:fldChar w:fldCharType="begin"/>
        </w:r>
        <w:r>
          <w:rPr>
            <w:noProof/>
            <w:webHidden/>
          </w:rPr>
          <w:instrText xml:space="preserve"> PAGEREF _Toc140174089 \h </w:instrText>
        </w:r>
        <w:r>
          <w:rPr>
            <w:noProof/>
            <w:webHidden/>
          </w:rPr>
        </w:r>
        <w:r>
          <w:rPr>
            <w:noProof/>
            <w:webHidden/>
          </w:rPr>
          <w:fldChar w:fldCharType="separate"/>
        </w:r>
        <w:r>
          <w:rPr>
            <w:noProof/>
            <w:webHidden/>
          </w:rPr>
          <w:t>22</w:t>
        </w:r>
        <w:r>
          <w:rPr>
            <w:noProof/>
            <w:webHidden/>
          </w:rPr>
          <w:fldChar w:fldCharType="end"/>
        </w:r>
      </w:hyperlink>
    </w:p>
    <w:p w14:paraId="09FACA04" w14:textId="23F5AF1F"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90" w:history="1">
        <w:r w:rsidRPr="002E76AB">
          <w:rPr>
            <w:rStyle w:val="Hyperlink"/>
            <w:noProof/>
          </w:rPr>
          <w:t>§193.2611 Fire protection.</w:t>
        </w:r>
        <w:r>
          <w:rPr>
            <w:noProof/>
            <w:webHidden/>
          </w:rPr>
          <w:tab/>
        </w:r>
        <w:r>
          <w:rPr>
            <w:noProof/>
            <w:webHidden/>
          </w:rPr>
          <w:fldChar w:fldCharType="begin"/>
        </w:r>
        <w:r>
          <w:rPr>
            <w:noProof/>
            <w:webHidden/>
          </w:rPr>
          <w:instrText xml:space="preserve"> PAGEREF _Toc140174090 \h </w:instrText>
        </w:r>
        <w:r>
          <w:rPr>
            <w:noProof/>
            <w:webHidden/>
          </w:rPr>
        </w:r>
        <w:r>
          <w:rPr>
            <w:noProof/>
            <w:webHidden/>
          </w:rPr>
          <w:fldChar w:fldCharType="separate"/>
        </w:r>
        <w:r>
          <w:rPr>
            <w:noProof/>
            <w:webHidden/>
          </w:rPr>
          <w:t>22</w:t>
        </w:r>
        <w:r>
          <w:rPr>
            <w:noProof/>
            <w:webHidden/>
          </w:rPr>
          <w:fldChar w:fldCharType="end"/>
        </w:r>
      </w:hyperlink>
    </w:p>
    <w:p w14:paraId="7524C268" w14:textId="3526463C"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91" w:history="1">
        <w:r w:rsidRPr="002E76AB">
          <w:rPr>
            <w:rStyle w:val="Hyperlink"/>
            <w:noProof/>
          </w:rPr>
          <w:t>§193.2613 Auxiliary power sources.</w:t>
        </w:r>
        <w:r>
          <w:rPr>
            <w:noProof/>
            <w:webHidden/>
          </w:rPr>
          <w:tab/>
        </w:r>
        <w:r>
          <w:rPr>
            <w:noProof/>
            <w:webHidden/>
          </w:rPr>
          <w:fldChar w:fldCharType="begin"/>
        </w:r>
        <w:r>
          <w:rPr>
            <w:noProof/>
            <w:webHidden/>
          </w:rPr>
          <w:instrText xml:space="preserve"> PAGEREF _Toc140174091 \h </w:instrText>
        </w:r>
        <w:r>
          <w:rPr>
            <w:noProof/>
            <w:webHidden/>
          </w:rPr>
        </w:r>
        <w:r>
          <w:rPr>
            <w:noProof/>
            <w:webHidden/>
          </w:rPr>
          <w:fldChar w:fldCharType="separate"/>
        </w:r>
        <w:r>
          <w:rPr>
            <w:noProof/>
            <w:webHidden/>
          </w:rPr>
          <w:t>22</w:t>
        </w:r>
        <w:r>
          <w:rPr>
            <w:noProof/>
            <w:webHidden/>
          </w:rPr>
          <w:fldChar w:fldCharType="end"/>
        </w:r>
      </w:hyperlink>
    </w:p>
    <w:p w14:paraId="1E431083" w14:textId="65ADFBE9"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92" w:history="1">
        <w:r w:rsidRPr="002E76AB">
          <w:rPr>
            <w:rStyle w:val="Hyperlink"/>
            <w:noProof/>
          </w:rPr>
          <w:t>§193.2615 Isolating and purging.</w:t>
        </w:r>
        <w:r>
          <w:rPr>
            <w:noProof/>
            <w:webHidden/>
          </w:rPr>
          <w:tab/>
        </w:r>
        <w:r>
          <w:rPr>
            <w:noProof/>
            <w:webHidden/>
          </w:rPr>
          <w:fldChar w:fldCharType="begin"/>
        </w:r>
        <w:r>
          <w:rPr>
            <w:noProof/>
            <w:webHidden/>
          </w:rPr>
          <w:instrText xml:space="preserve"> PAGEREF _Toc140174092 \h </w:instrText>
        </w:r>
        <w:r>
          <w:rPr>
            <w:noProof/>
            <w:webHidden/>
          </w:rPr>
        </w:r>
        <w:r>
          <w:rPr>
            <w:noProof/>
            <w:webHidden/>
          </w:rPr>
          <w:fldChar w:fldCharType="separate"/>
        </w:r>
        <w:r>
          <w:rPr>
            <w:noProof/>
            <w:webHidden/>
          </w:rPr>
          <w:t>22</w:t>
        </w:r>
        <w:r>
          <w:rPr>
            <w:noProof/>
            <w:webHidden/>
          </w:rPr>
          <w:fldChar w:fldCharType="end"/>
        </w:r>
      </w:hyperlink>
    </w:p>
    <w:p w14:paraId="0DDD2777" w14:textId="251ACCEE"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93" w:history="1">
        <w:r w:rsidRPr="002E76AB">
          <w:rPr>
            <w:rStyle w:val="Hyperlink"/>
            <w:noProof/>
          </w:rPr>
          <w:t>§193.2617 Repairs.</w:t>
        </w:r>
        <w:r>
          <w:rPr>
            <w:noProof/>
            <w:webHidden/>
          </w:rPr>
          <w:tab/>
        </w:r>
        <w:r>
          <w:rPr>
            <w:noProof/>
            <w:webHidden/>
          </w:rPr>
          <w:fldChar w:fldCharType="begin"/>
        </w:r>
        <w:r>
          <w:rPr>
            <w:noProof/>
            <w:webHidden/>
          </w:rPr>
          <w:instrText xml:space="preserve"> PAGEREF _Toc140174093 \h </w:instrText>
        </w:r>
        <w:r>
          <w:rPr>
            <w:noProof/>
            <w:webHidden/>
          </w:rPr>
        </w:r>
        <w:r>
          <w:rPr>
            <w:noProof/>
            <w:webHidden/>
          </w:rPr>
          <w:fldChar w:fldCharType="separate"/>
        </w:r>
        <w:r>
          <w:rPr>
            <w:noProof/>
            <w:webHidden/>
          </w:rPr>
          <w:t>23</w:t>
        </w:r>
        <w:r>
          <w:rPr>
            <w:noProof/>
            <w:webHidden/>
          </w:rPr>
          <w:fldChar w:fldCharType="end"/>
        </w:r>
      </w:hyperlink>
    </w:p>
    <w:p w14:paraId="783FCAB5" w14:textId="4930D29C"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94" w:history="1">
        <w:r w:rsidRPr="002E76AB">
          <w:rPr>
            <w:rStyle w:val="Hyperlink"/>
            <w:noProof/>
          </w:rPr>
          <w:t>§193.2619 Control systems.</w:t>
        </w:r>
        <w:r>
          <w:rPr>
            <w:noProof/>
            <w:webHidden/>
          </w:rPr>
          <w:tab/>
        </w:r>
        <w:r>
          <w:rPr>
            <w:noProof/>
            <w:webHidden/>
          </w:rPr>
          <w:fldChar w:fldCharType="begin"/>
        </w:r>
        <w:r>
          <w:rPr>
            <w:noProof/>
            <w:webHidden/>
          </w:rPr>
          <w:instrText xml:space="preserve"> PAGEREF _Toc140174094 \h </w:instrText>
        </w:r>
        <w:r>
          <w:rPr>
            <w:noProof/>
            <w:webHidden/>
          </w:rPr>
        </w:r>
        <w:r>
          <w:rPr>
            <w:noProof/>
            <w:webHidden/>
          </w:rPr>
          <w:fldChar w:fldCharType="separate"/>
        </w:r>
        <w:r>
          <w:rPr>
            <w:noProof/>
            <w:webHidden/>
          </w:rPr>
          <w:t>23</w:t>
        </w:r>
        <w:r>
          <w:rPr>
            <w:noProof/>
            <w:webHidden/>
          </w:rPr>
          <w:fldChar w:fldCharType="end"/>
        </w:r>
      </w:hyperlink>
    </w:p>
    <w:p w14:paraId="425070B9" w14:textId="06365EEF"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95" w:history="1">
        <w:r w:rsidRPr="002E76AB">
          <w:rPr>
            <w:rStyle w:val="Hyperlink"/>
            <w:noProof/>
          </w:rPr>
          <w:t>§193.2621 Testing transfer hoses.</w:t>
        </w:r>
        <w:r>
          <w:rPr>
            <w:noProof/>
            <w:webHidden/>
          </w:rPr>
          <w:tab/>
        </w:r>
        <w:r>
          <w:rPr>
            <w:noProof/>
            <w:webHidden/>
          </w:rPr>
          <w:fldChar w:fldCharType="begin"/>
        </w:r>
        <w:r>
          <w:rPr>
            <w:noProof/>
            <w:webHidden/>
          </w:rPr>
          <w:instrText xml:space="preserve"> PAGEREF _Toc140174095 \h </w:instrText>
        </w:r>
        <w:r>
          <w:rPr>
            <w:noProof/>
            <w:webHidden/>
          </w:rPr>
        </w:r>
        <w:r>
          <w:rPr>
            <w:noProof/>
            <w:webHidden/>
          </w:rPr>
          <w:fldChar w:fldCharType="separate"/>
        </w:r>
        <w:r>
          <w:rPr>
            <w:noProof/>
            <w:webHidden/>
          </w:rPr>
          <w:t>23</w:t>
        </w:r>
        <w:r>
          <w:rPr>
            <w:noProof/>
            <w:webHidden/>
          </w:rPr>
          <w:fldChar w:fldCharType="end"/>
        </w:r>
      </w:hyperlink>
    </w:p>
    <w:p w14:paraId="2301437F" w14:textId="5360B4EC"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96" w:history="1">
        <w:r w:rsidRPr="002E76AB">
          <w:rPr>
            <w:rStyle w:val="Hyperlink"/>
            <w:noProof/>
          </w:rPr>
          <w:t>§193.2623 Inspecting LNG storage tanks.</w:t>
        </w:r>
        <w:r>
          <w:rPr>
            <w:noProof/>
            <w:webHidden/>
          </w:rPr>
          <w:tab/>
        </w:r>
        <w:r>
          <w:rPr>
            <w:noProof/>
            <w:webHidden/>
          </w:rPr>
          <w:fldChar w:fldCharType="begin"/>
        </w:r>
        <w:r>
          <w:rPr>
            <w:noProof/>
            <w:webHidden/>
          </w:rPr>
          <w:instrText xml:space="preserve"> PAGEREF _Toc140174096 \h </w:instrText>
        </w:r>
        <w:r>
          <w:rPr>
            <w:noProof/>
            <w:webHidden/>
          </w:rPr>
        </w:r>
        <w:r>
          <w:rPr>
            <w:noProof/>
            <w:webHidden/>
          </w:rPr>
          <w:fldChar w:fldCharType="separate"/>
        </w:r>
        <w:r>
          <w:rPr>
            <w:noProof/>
            <w:webHidden/>
          </w:rPr>
          <w:t>23</w:t>
        </w:r>
        <w:r>
          <w:rPr>
            <w:noProof/>
            <w:webHidden/>
          </w:rPr>
          <w:fldChar w:fldCharType="end"/>
        </w:r>
      </w:hyperlink>
    </w:p>
    <w:p w14:paraId="02873442" w14:textId="4D851259"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97" w:history="1">
        <w:r w:rsidRPr="002E76AB">
          <w:rPr>
            <w:rStyle w:val="Hyperlink"/>
            <w:noProof/>
          </w:rPr>
          <w:t>§193.2625 Corrosion protection.</w:t>
        </w:r>
        <w:r>
          <w:rPr>
            <w:noProof/>
            <w:webHidden/>
          </w:rPr>
          <w:tab/>
        </w:r>
        <w:r>
          <w:rPr>
            <w:noProof/>
            <w:webHidden/>
          </w:rPr>
          <w:fldChar w:fldCharType="begin"/>
        </w:r>
        <w:r>
          <w:rPr>
            <w:noProof/>
            <w:webHidden/>
          </w:rPr>
          <w:instrText xml:space="preserve"> PAGEREF _Toc140174097 \h </w:instrText>
        </w:r>
        <w:r>
          <w:rPr>
            <w:noProof/>
            <w:webHidden/>
          </w:rPr>
        </w:r>
        <w:r>
          <w:rPr>
            <w:noProof/>
            <w:webHidden/>
          </w:rPr>
          <w:fldChar w:fldCharType="separate"/>
        </w:r>
        <w:r>
          <w:rPr>
            <w:noProof/>
            <w:webHidden/>
          </w:rPr>
          <w:t>24</w:t>
        </w:r>
        <w:r>
          <w:rPr>
            <w:noProof/>
            <w:webHidden/>
          </w:rPr>
          <w:fldChar w:fldCharType="end"/>
        </w:r>
      </w:hyperlink>
    </w:p>
    <w:p w14:paraId="17EC88A4" w14:textId="6025BF89"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98" w:history="1">
        <w:r w:rsidRPr="002E76AB">
          <w:rPr>
            <w:rStyle w:val="Hyperlink"/>
            <w:noProof/>
          </w:rPr>
          <w:t>§193.2627 Atmospheric corrosion control.</w:t>
        </w:r>
        <w:r>
          <w:rPr>
            <w:noProof/>
            <w:webHidden/>
          </w:rPr>
          <w:tab/>
        </w:r>
        <w:r>
          <w:rPr>
            <w:noProof/>
            <w:webHidden/>
          </w:rPr>
          <w:fldChar w:fldCharType="begin"/>
        </w:r>
        <w:r>
          <w:rPr>
            <w:noProof/>
            <w:webHidden/>
          </w:rPr>
          <w:instrText xml:space="preserve"> PAGEREF _Toc140174098 \h </w:instrText>
        </w:r>
        <w:r>
          <w:rPr>
            <w:noProof/>
            <w:webHidden/>
          </w:rPr>
        </w:r>
        <w:r>
          <w:rPr>
            <w:noProof/>
            <w:webHidden/>
          </w:rPr>
          <w:fldChar w:fldCharType="separate"/>
        </w:r>
        <w:r>
          <w:rPr>
            <w:noProof/>
            <w:webHidden/>
          </w:rPr>
          <w:t>24</w:t>
        </w:r>
        <w:r>
          <w:rPr>
            <w:noProof/>
            <w:webHidden/>
          </w:rPr>
          <w:fldChar w:fldCharType="end"/>
        </w:r>
      </w:hyperlink>
    </w:p>
    <w:p w14:paraId="6842CC0D" w14:textId="4886D860"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099" w:history="1">
        <w:r w:rsidRPr="002E76AB">
          <w:rPr>
            <w:rStyle w:val="Hyperlink"/>
            <w:noProof/>
          </w:rPr>
          <w:t>§193.2629 External corrosion control: buried or submerged components.</w:t>
        </w:r>
        <w:r>
          <w:rPr>
            <w:noProof/>
            <w:webHidden/>
          </w:rPr>
          <w:tab/>
        </w:r>
        <w:r>
          <w:rPr>
            <w:noProof/>
            <w:webHidden/>
          </w:rPr>
          <w:fldChar w:fldCharType="begin"/>
        </w:r>
        <w:r>
          <w:rPr>
            <w:noProof/>
            <w:webHidden/>
          </w:rPr>
          <w:instrText xml:space="preserve"> PAGEREF _Toc140174099 \h </w:instrText>
        </w:r>
        <w:r>
          <w:rPr>
            <w:noProof/>
            <w:webHidden/>
          </w:rPr>
        </w:r>
        <w:r>
          <w:rPr>
            <w:noProof/>
            <w:webHidden/>
          </w:rPr>
          <w:fldChar w:fldCharType="separate"/>
        </w:r>
        <w:r>
          <w:rPr>
            <w:noProof/>
            <w:webHidden/>
          </w:rPr>
          <w:t>24</w:t>
        </w:r>
        <w:r>
          <w:rPr>
            <w:noProof/>
            <w:webHidden/>
          </w:rPr>
          <w:fldChar w:fldCharType="end"/>
        </w:r>
      </w:hyperlink>
    </w:p>
    <w:p w14:paraId="659B02B6" w14:textId="2885C88C"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00" w:history="1">
        <w:r w:rsidRPr="002E76AB">
          <w:rPr>
            <w:rStyle w:val="Hyperlink"/>
            <w:noProof/>
          </w:rPr>
          <w:t>§193.2631 Internal corrosion control.</w:t>
        </w:r>
        <w:r>
          <w:rPr>
            <w:noProof/>
            <w:webHidden/>
          </w:rPr>
          <w:tab/>
        </w:r>
        <w:r>
          <w:rPr>
            <w:noProof/>
            <w:webHidden/>
          </w:rPr>
          <w:fldChar w:fldCharType="begin"/>
        </w:r>
        <w:r>
          <w:rPr>
            <w:noProof/>
            <w:webHidden/>
          </w:rPr>
          <w:instrText xml:space="preserve"> PAGEREF _Toc140174100 \h </w:instrText>
        </w:r>
        <w:r>
          <w:rPr>
            <w:noProof/>
            <w:webHidden/>
          </w:rPr>
        </w:r>
        <w:r>
          <w:rPr>
            <w:noProof/>
            <w:webHidden/>
          </w:rPr>
          <w:fldChar w:fldCharType="separate"/>
        </w:r>
        <w:r>
          <w:rPr>
            <w:noProof/>
            <w:webHidden/>
          </w:rPr>
          <w:t>24</w:t>
        </w:r>
        <w:r>
          <w:rPr>
            <w:noProof/>
            <w:webHidden/>
          </w:rPr>
          <w:fldChar w:fldCharType="end"/>
        </w:r>
      </w:hyperlink>
    </w:p>
    <w:p w14:paraId="06C3E0DA" w14:textId="47FDC352"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01" w:history="1">
        <w:r w:rsidRPr="002E76AB">
          <w:rPr>
            <w:rStyle w:val="Hyperlink"/>
            <w:noProof/>
          </w:rPr>
          <w:t>§193.2633 Interference currents.</w:t>
        </w:r>
        <w:r>
          <w:rPr>
            <w:noProof/>
            <w:webHidden/>
          </w:rPr>
          <w:tab/>
        </w:r>
        <w:r>
          <w:rPr>
            <w:noProof/>
            <w:webHidden/>
          </w:rPr>
          <w:fldChar w:fldCharType="begin"/>
        </w:r>
        <w:r>
          <w:rPr>
            <w:noProof/>
            <w:webHidden/>
          </w:rPr>
          <w:instrText xml:space="preserve"> PAGEREF _Toc140174101 \h </w:instrText>
        </w:r>
        <w:r>
          <w:rPr>
            <w:noProof/>
            <w:webHidden/>
          </w:rPr>
        </w:r>
        <w:r>
          <w:rPr>
            <w:noProof/>
            <w:webHidden/>
          </w:rPr>
          <w:fldChar w:fldCharType="separate"/>
        </w:r>
        <w:r>
          <w:rPr>
            <w:noProof/>
            <w:webHidden/>
          </w:rPr>
          <w:t>24</w:t>
        </w:r>
        <w:r>
          <w:rPr>
            <w:noProof/>
            <w:webHidden/>
          </w:rPr>
          <w:fldChar w:fldCharType="end"/>
        </w:r>
      </w:hyperlink>
    </w:p>
    <w:p w14:paraId="2395D1C8" w14:textId="0D4E65E7"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02" w:history="1">
        <w:r w:rsidRPr="002E76AB">
          <w:rPr>
            <w:rStyle w:val="Hyperlink"/>
            <w:noProof/>
          </w:rPr>
          <w:t>§193.2635 Monitoring corrosion control.</w:t>
        </w:r>
        <w:r>
          <w:rPr>
            <w:noProof/>
            <w:webHidden/>
          </w:rPr>
          <w:tab/>
        </w:r>
        <w:r>
          <w:rPr>
            <w:noProof/>
            <w:webHidden/>
          </w:rPr>
          <w:fldChar w:fldCharType="begin"/>
        </w:r>
        <w:r>
          <w:rPr>
            <w:noProof/>
            <w:webHidden/>
          </w:rPr>
          <w:instrText xml:space="preserve"> PAGEREF _Toc140174102 \h </w:instrText>
        </w:r>
        <w:r>
          <w:rPr>
            <w:noProof/>
            <w:webHidden/>
          </w:rPr>
        </w:r>
        <w:r>
          <w:rPr>
            <w:noProof/>
            <w:webHidden/>
          </w:rPr>
          <w:fldChar w:fldCharType="separate"/>
        </w:r>
        <w:r>
          <w:rPr>
            <w:noProof/>
            <w:webHidden/>
          </w:rPr>
          <w:t>25</w:t>
        </w:r>
        <w:r>
          <w:rPr>
            <w:noProof/>
            <w:webHidden/>
          </w:rPr>
          <w:fldChar w:fldCharType="end"/>
        </w:r>
      </w:hyperlink>
    </w:p>
    <w:p w14:paraId="459D9D2E" w14:textId="2E963832"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03" w:history="1">
        <w:r w:rsidRPr="002E76AB">
          <w:rPr>
            <w:rStyle w:val="Hyperlink"/>
            <w:noProof/>
          </w:rPr>
          <w:t>§193.2637 Remedial measures.</w:t>
        </w:r>
        <w:r>
          <w:rPr>
            <w:noProof/>
            <w:webHidden/>
          </w:rPr>
          <w:tab/>
        </w:r>
        <w:r>
          <w:rPr>
            <w:noProof/>
            <w:webHidden/>
          </w:rPr>
          <w:fldChar w:fldCharType="begin"/>
        </w:r>
        <w:r>
          <w:rPr>
            <w:noProof/>
            <w:webHidden/>
          </w:rPr>
          <w:instrText xml:space="preserve"> PAGEREF _Toc140174103 \h </w:instrText>
        </w:r>
        <w:r>
          <w:rPr>
            <w:noProof/>
            <w:webHidden/>
          </w:rPr>
        </w:r>
        <w:r>
          <w:rPr>
            <w:noProof/>
            <w:webHidden/>
          </w:rPr>
          <w:fldChar w:fldCharType="separate"/>
        </w:r>
        <w:r>
          <w:rPr>
            <w:noProof/>
            <w:webHidden/>
          </w:rPr>
          <w:t>25</w:t>
        </w:r>
        <w:r>
          <w:rPr>
            <w:noProof/>
            <w:webHidden/>
          </w:rPr>
          <w:fldChar w:fldCharType="end"/>
        </w:r>
      </w:hyperlink>
    </w:p>
    <w:p w14:paraId="4AA3B80A" w14:textId="34EB602A"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04" w:history="1">
        <w:r w:rsidRPr="002E76AB">
          <w:rPr>
            <w:rStyle w:val="Hyperlink"/>
            <w:noProof/>
          </w:rPr>
          <w:t>§193.2639 Maintenance records.</w:t>
        </w:r>
        <w:r>
          <w:rPr>
            <w:noProof/>
            <w:webHidden/>
          </w:rPr>
          <w:tab/>
        </w:r>
        <w:r>
          <w:rPr>
            <w:noProof/>
            <w:webHidden/>
          </w:rPr>
          <w:fldChar w:fldCharType="begin"/>
        </w:r>
        <w:r>
          <w:rPr>
            <w:noProof/>
            <w:webHidden/>
          </w:rPr>
          <w:instrText xml:space="preserve"> PAGEREF _Toc140174104 \h </w:instrText>
        </w:r>
        <w:r>
          <w:rPr>
            <w:noProof/>
            <w:webHidden/>
          </w:rPr>
        </w:r>
        <w:r>
          <w:rPr>
            <w:noProof/>
            <w:webHidden/>
          </w:rPr>
          <w:fldChar w:fldCharType="separate"/>
        </w:r>
        <w:r>
          <w:rPr>
            <w:noProof/>
            <w:webHidden/>
          </w:rPr>
          <w:t>25</w:t>
        </w:r>
        <w:r>
          <w:rPr>
            <w:noProof/>
            <w:webHidden/>
          </w:rPr>
          <w:fldChar w:fldCharType="end"/>
        </w:r>
      </w:hyperlink>
    </w:p>
    <w:p w14:paraId="05D838AB" w14:textId="38F27B9F" w:rsidR="00BC23EB" w:rsidRDefault="00BC23EB">
      <w:pPr>
        <w:pStyle w:val="TOC1"/>
        <w:rPr>
          <w:rFonts w:asciiTheme="minorHAnsi" w:eastAsiaTheme="minorEastAsia" w:hAnsiTheme="minorHAnsi" w:cstheme="minorBidi"/>
          <w:noProof/>
          <w:kern w:val="2"/>
          <w14:ligatures w14:val="standardContextual"/>
        </w:rPr>
      </w:pPr>
      <w:hyperlink w:anchor="_Toc140174105" w:history="1">
        <w:r w:rsidRPr="002E76AB">
          <w:rPr>
            <w:rStyle w:val="Hyperlink"/>
            <w:noProof/>
          </w:rPr>
          <w:t>SubPart H - Personnel Qualifications and Training (§§2701-2719)</w:t>
        </w:r>
        <w:r>
          <w:rPr>
            <w:noProof/>
            <w:webHidden/>
          </w:rPr>
          <w:tab/>
        </w:r>
        <w:r>
          <w:rPr>
            <w:noProof/>
            <w:webHidden/>
          </w:rPr>
          <w:fldChar w:fldCharType="begin"/>
        </w:r>
        <w:r>
          <w:rPr>
            <w:noProof/>
            <w:webHidden/>
          </w:rPr>
          <w:instrText xml:space="preserve"> PAGEREF _Toc140174105 \h </w:instrText>
        </w:r>
        <w:r>
          <w:rPr>
            <w:noProof/>
            <w:webHidden/>
          </w:rPr>
        </w:r>
        <w:r>
          <w:rPr>
            <w:noProof/>
            <w:webHidden/>
          </w:rPr>
          <w:fldChar w:fldCharType="separate"/>
        </w:r>
        <w:r>
          <w:rPr>
            <w:noProof/>
            <w:webHidden/>
          </w:rPr>
          <w:t>27</w:t>
        </w:r>
        <w:r>
          <w:rPr>
            <w:noProof/>
            <w:webHidden/>
          </w:rPr>
          <w:fldChar w:fldCharType="end"/>
        </w:r>
      </w:hyperlink>
    </w:p>
    <w:p w14:paraId="5302B436" w14:textId="664E3488"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06" w:history="1">
        <w:r w:rsidRPr="002E76AB">
          <w:rPr>
            <w:rStyle w:val="Hyperlink"/>
            <w:noProof/>
          </w:rPr>
          <w:t>§193.2701 Scope.</w:t>
        </w:r>
        <w:r>
          <w:rPr>
            <w:noProof/>
            <w:webHidden/>
          </w:rPr>
          <w:tab/>
        </w:r>
        <w:r>
          <w:rPr>
            <w:noProof/>
            <w:webHidden/>
          </w:rPr>
          <w:fldChar w:fldCharType="begin"/>
        </w:r>
        <w:r>
          <w:rPr>
            <w:noProof/>
            <w:webHidden/>
          </w:rPr>
          <w:instrText xml:space="preserve"> PAGEREF _Toc140174106 \h </w:instrText>
        </w:r>
        <w:r>
          <w:rPr>
            <w:noProof/>
            <w:webHidden/>
          </w:rPr>
        </w:r>
        <w:r>
          <w:rPr>
            <w:noProof/>
            <w:webHidden/>
          </w:rPr>
          <w:fldChar w:fldCharType="separate"/>
        </w:r>
        <w:r>
          <w:rPr>
            <w:noProof/>
            <w:webHidden/>
          </w:rPr>
          <w:t>27</w:t>
        </w:r>
        <w:r>
          <w:rPr>
            <w:noProof/>
            <w:webHidden/>
          </w:rPr>
          <w:fldChar w:fldCharType="end"/>
        </w:r>
      </w:hyperlink>
    </w:p>
    <w:p w14:paraId="29C86F62" w14:textId="4669C3DC"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07" w:history="1">
        <w:r w:rsidRPr="002E76AB">
          <w:rPr>
            <w:rStyle w:val="Hyperlink"/>
            <w:noProof/>
          </w:rPr>
          <w:t>§193.2703 Design and fabrication.</w:t>
        </w:r>
        <w:r>
          <w:rPr>
            <w:noProof/>
            <w:webHidden/>
          </w:rPr>
          <w:tab/>
        </w:r>
        <w:r>
          <w:rPr>
            <w:noProof/>
            <w:webHidden/>
          </w:rPr>
          <w:fldChar w:fldCharType="begin"/>
        </w:r>
        <w:r>
          <w:rPr>
            <w:noProof/>
            <w:webHidden/>
          </w:rPr>
          <w:instrText xml:space="preserve"> PAGEREF _Toc140174107 \h </w:instrText>
        </w:r>
        <w:r>
          <w:rPr>
            <w:noProof/>
            <w:webHidden/>
          </w:rPr>
        </w:r>
        <w:r>
          <w:rPr>
            <w:noProof/>
            <w:webHidden/>
          </w:rPr>
          <w:fldChar w:fldCharType="separate"/>
        </w:r>
        <w:r>
          <w:rPr>
            <w:noProof/>
            <w:webHidden/>
          </w:rPr>
          <w:t>27</w:t>
        </w:r>
        <w:r>
          <w:rPr>
            <w:noProof/>
            <w:webHidden/>
          </w:rPr>
          <w:fldChar w:fldCharType="end"/>
        </w:r>
      </w:hyperlink>
    </w:p>
    <w:p w14:paraId="0965CE6F" w14:textId="253D36D7"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08" w:history="1">
        <w:r w:rsidRPr="002E76AB">
          <w:rPr>
            <w:rStyle w:val="Hyperlink"/>
            <w:noProof/>
          </w:rPr>
          <w:t>§193.2705 Construction, installation, inspection, and testing.</w:t>
        </w:r>
        <w:r>
          <w:rPr>
            <w:noProof/>
            <w:webHidden/>
          </w:rPr>
          <w:tab/>
        </w:r>
        <w:r>
          <w:rPr>
            <w:noProof/>
            <w:webHidden/>
          </w:rPr>
          <w:fldChar w:fldCharType="begin"/>
        </w:r>
        <w:r>
          <w:rPr>
            <w:noProof/>
            <w:webHidden/>
          </w:rPr>
          <w:instrText xml:space="preserve"> PAGEREF _Toc140174108 \h </w:instrText>
        </w:r>
        <w:r>
          <w:rPr>
            <w:noProof/>
            <w:webHidden/>
          </w:rPr>
        </w:r>
        <w:r>
          <w:rPr>
            <w:noProof/>
            <w:webHidden/>
          </w:rPr>
          <w:fldChar w:fldCharType="separate"/>
        </w:r>
        <w:r>
          <w:rPr>
            <w:noProof/>
            <w:webHidden/>
          </w:rPr>
          <w:t>27</w:t>
        </w:r>
        <w:r>
          <w:rPr>
            <w:noProof/>
            <w:webHidden/>
          </w:rPr>
          <w:fldChar w:fldCharType="end"/>
        </w:r>
      </w:hyperlink>
    </w:p>
    <w:p w14:paraId="21AD24E9" w14:textId="5D43EACD"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09" w:history="1">
        <w:r w:rsidRPr="002E76AB">
          <w:rPr>
            <w:rStyle w:val="Hyperlink"/>
            <w:noProof/>
          </w:rPr>
          <w:t>§193.2707 Operations and maintenance.</w:t>
        </w:r>
        <w:r>
          <w:rPr>
            <w:noProof/>
            <w:webHidden/>
          </w:rPr>
          <w:tab/>
        </w:r>
        <w:r>
          <w:rPr>
            <w:noProof/>
            <w:webHidden/>
          </w:rPr>
          <w:fldChar w:fldCharType="begin"/>
        </w:r>
        <w:r>
          <w:rPr>
            <w:noProof/>
            <w:webHidden/>
          </w:rPr>
          <w:instrText xml:space="preserve"> PAGEREF _Toc140174109 \h </w:instrText>
        </w:r>
        <w:r>
          <w:rPr>
            <w:noProof/>
            <w:webHidden/>
          </w:rPr>
        </w:r>
        <w:r>
          <w:rPr>
            <w:noProof/>
            <w:webHidden/>
          </w:rPr>
          <w:fldChar w:fldCharType="separate"/>
        </w:r>
        <w:r>
          <w:rPr>
            <w:noProof/>
            <w:webHidden/>
          </w:rPr>
          <w:t>27</w:t>
        </w:r>
        <w:r>
          <w:rPr>
            <w:noProof/>
            <w:webHidden/>
          </w:rPr>
          <w:fldChar w:fldCharType="end"/>
        </w:r>
      </w:hyperlink>
    </w:p>
    <w:p w14:paraId="0A6DB50C" w14:textId="659C5382"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10" w:history="1">
        <w:r w:rsidRPr="002E76AB">
          <w:rPr>
            <w:rStyle w:val="Hyperlink"/>
            <w:noProof/>
          </w:rPr>
          <w:t>§193.2709 Security.</w:t>
        </w:r>
        <w:r>
          <w:rPr>
            <w:noProof/>
            <w:webHidden/>
          </w:rPr>
          <w:tab/>
        </w:r>
        <w:r>
          <w:rPr>
            <w:noProof/>
            <w:webHidden/>
          </w:rPr>
          <w:fldChar w:fldCharType="begin"/>
        </w:r>
        <w:r>
          <w:rPr>
            <w:noProof/>
            <w:webHidden/>
          </w:rPr>
          <w:instrText xml:space="preserve"> PAGEREF _Toc140174110 \h </w:instrText>
        </w:r>
        <w:r>
          <w:rPr>
            <w:noProof/>
            <w:webHidden/>
          </w:rPr>
        </w:r>
        <w:r>
          <w:rPr>
            <w:noProof/>
            <w:webHidden/>
          </w:rPr>
          <w:fldChar w:fldCharType="separate"/>
        </w:r>
        <w:r>
          <w:rPr>
            <w:noProof/>
            <w:webHidden/>
          </w:rPr>
          <w:t>28</w:t>
        </w:r>
        <w:r>
          <w:rPr>
            <w:noProof/>
            <w:webHidden/>
          </w:rPr>
          <w:fldChar w:fldCharType="end"/>
        </w:r>
      </w:hyperlink>
    </w:p>
    <w:p w14:paraId="2DC73BE4" w14:textId="6413BFF2"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11" w:history="1">
        <w:r w:rsidRPr="002E76AB">
          <w:rPr>
            <w:rStyle w:val="Hyperlink"/>
            <w:noProof/>
          </w:rPr>
          <w:t>§193.2711 Personnel health.</w:t>
        </w:r>
        <w:r>
          <w:rPr>
            <w:noProof/>
            <w:webHidden/>
          </w:rPr>
          <w:tab/>
        </w:r>
        <w:r>
          <w:rPr>
            <w:noProof/>
            <w:webHidden/>
          </w:rPr>
          <w:fldChar w:fldCharType="begin"/>
        </w:r>
        <w:r>
          <w:rPr>
            <w:noProof/>
            <w:webHidden/>
          </w:rPr>
          <w:instrText xml:space="preserve"> PAGEREF _Toc140174111 \h </w:instrText>
        </w:r>
        <w:r>
          <w:rPr>
            <w:noProof/>
            <w:webHidden/>
          </w:rPr>
        </w:r>
        <w:r>
          <w:rPr>
            <w:noProof/>
            <w:webHidden/>
          </w:rPr>
          <w:fldChar w:fldCharType="separate"/>
        </w:r>
        <w:r>
          <w:rPr>
            <w:noProof/>
            <w:webHidden/>
          </w:rPr>
          <w:t>28</w:t>
        </w:r>
        <w:r>
          <w:rPr>
            <w:noProof/>
            <w:webHidden/>
          </w:rPr>
          <w:fldChar w:fldCharType="end"/>
        </w:r>
      </w:hyperlink>
    </w:p>
    <w:p w14:paraId="4F516BF3" w14:textId="6FE171A0"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12" w:history="1">
        <w:r w:rsidRPr="002E76AB">
          <w:rPr>
            <w:rStyle w:val="Hyperlink"/>
            <w:noProof/>
          </w:rPr>
          <w:t>§193.2713 Training: operations and maintenance.</w:t>
        </w:r>
        <w:r>
          <w:rPr>
            <w:noProof/>
            <w:webHidden/>
          </w:rPr>
          <w:tab/>
        </w:r>
        <w:r>
          <w:rPr>
            <w:noProof/>
            <w:webHidden/>
          </w:rPr>
          <w:fldChar w:fldCharType="begin"/>
        </w:r>
        <w:r>
          <w:rPr>
            <w:noProof/>
            <w:webHidden/>
          </w:rPr>
          <w:instrText xml:space="preserve"> PAGEREF _Toc140174112 \h </w:instrText>
        </w:r>
        <w:r>
          <w:rPr>
            <w:noProof/>
            <w:webHidden/>
          </w:rPr>
        </w:r>
        <w:r>
          <w:rPr>
            <w:noProof/>
            <w:webHidden/>
          </w:rPr>
          <w:fldChar w:fldCharType="separate"/>
        </w:r>
        <w:r>
          <w:rPr>
            <w:noProof/>
            <w:webHidden/>
          </w:rPr>
          <w:t>28</w:t>
        </w:r>
        <w:r>
          <w:rPr>
            <w:noProof/>
            <w:webHidden/>
          </w:rPr>
          <w:fldChar w:fldCharType="end"/>
        </w:r>
      </w:hyperlink>
    </w:p>
    <w:p w14:paraId="01A7261E" w14:textId="0B71FA82"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13" w:history="1">
        <w:r w:rsidRPr="002E76AB">
          <w:rPr>
            <w:rStyle w:val="Hyperlink"/>
            <w:noProof/>
          </w:rPr>
          <w:t>§193.2715 Training: security.</w:t>
        </w:r>
        <w:r>
          <w:rPr>
            <w:noProof/>
            <w:webHidden/>
          </w:rPr>
          <w:tab/>
        </w:r>
        <w:r>
          <w:rPr>
            <w:noProof/>
            <w:webHidden/>
          </w:rPr>
          <w:fldChar w:fldCharType="begin"/>
        </w:r>
        <w:r>
          <w:rPr>
            <w:noProof/>
            <w:webHidden/>
          </w:rPr>
          <w:instrText xml:space="preserve"> PAGEREF _Toc140174113 \h </w:instrText>
        </w:r>
        <w:r>
          <w:rPr>
            <w:noProof/>
            <w:webHidden/>
          </w:rPr>
        </w:r>
        <w:r>
          <w:rPr>
            <w:noProof/>
            <w:webHidden/>
          </w:rPr>
          <w:fldChar w:fldCharType="separate"/>
        </w:r>
        <w:r>
          <w:rPr>
            <w:noProof/>
            <w:webHidden/>
          </w:rPr>
          <w:t>28</w:t>
        </w:r>
        <w:r>
          <w:rPr>
            <w:noProof/>
            <w:webHidden/>
          </w:rPr>
          <w:fldChar w:fldCharType="end"/>
        </w:r>
      </w:hyperlink>
    </w:p>
    <w:p w14:paraId="046E0267" w14:textId="65CCDEC6"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14" w:history="1">
        <w:r w:rsidRPr="002E76AB">
          <w:rPr>
            <w:rStyle w:val="Hyperlink"/>
            <w:noProof/>
          </w:rPr>
          <w:t>§193.2717 Training: fire protection.</w:t>
        </w:r>
        <w:r>
          <w:rPr>
            <w:noProof/>
            <w:webHidden/>
          </w:rPr>
          <w:tab/>
        </w:r>
        <w:r>
          <w:rPr>
            <w:noProof/>
            <w:webHidden/>
          </w:rPr>
          <w:fldChar w:fldCharType="begin"/>
        </w:r>
        <w:r>
          <w:rPr>
            <w:noProof/>
            <w:webHidden/>
          </w:rPr>
          <w:instrText xml:space="preserve"> PAGEREF _Toc140174114 \h </w:instrText>
        </w:r>
        <w:r>
          <w:rPr>
            <w:noProof/>
            <w:webHidden/>
          </w:rPr>
        </w:r>
        <w:r>
          <w:rPr>
            <w:noProof/>
            <w:webHidden/>
          </w:rPr>
          <w:fldChar w:fldCharType="separate"/>
        </w:r>
        <w:r>
          <w:rPr>
            <w:noProof/>
            <w:webHidden/>
          </w:rPr>
          <w:t>29</w:t>
        </w:r>
        <w:r>
          <w:rPr>
            <w:noProof/>
            <w:webHidden/>
          </w:rPr>
          <w:fldChar w:fldCharType="end"/>
        </w:r>
      </w:hyperlink>
    </w:p>
    <w:p w14:paraId="0B5ED10F" w14:textId="1D9BA262"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15" w:history="1">
        <w:r w:rsidRPr="002E76AB">
          <w:rPr>
            <w:rStyle w:val="Hyperlink"/>
            <w:noProof/>
          </w:rPr>
          <w:t>§193.2719 Training: records.</w:t>
        </w:r>
        <w:r>
          <w:rPr>
            <w:noProof/>
            <w:webHidden/>
          </w:rPr>
          <w:tab/>
        </w:r>
        <w:r>
          <w:rPr>
            <w:noProof/>
            <w:webHidden/>
          </w:rPr>
          <w:fldChar w:fldCharType="begin"/>
        </w:r>
        <w:r>
          <w:rPr>
            <w:noProof/>
            <w:webHidden/>
          </w:rPr>
          <w:instrText xml:space="preserve"> PAGEREF _Toc140174115 \h </w:instrText>
        </w:r>
        <w:r>
          <w:rPr>
            <w:noProof/>
            <w:webHidden/>
          </w:rPr>
        </w:r>
        <w:r>
          <w:rPr>
            <w:noProof/>
            <w:webHidden/>
          </w:rPr>
          <w:fldChar w:fldCharType="separate"/>
        </w:r>
        <w:r>
          <w:rPr>
            <w:noProof/>
            <w:webHidden/>
          </w:rPr>
          <w:t>29</w:t>
        </w:r>
        <w:r>
          <w:rPr>
            <w:noProof/>
            <w:webHidden/>
          </w:rPr>
          <w:fldChar w:fldCharType="end"/>
        </w:r>
      </w:hyperlink>
    </w:p>
    <w:p w14:paraId="4F86EECB" w14:textId="08027FA2" w:rsidR="00BC23EB" w:rsidRDefault="00BC23EB">
      <w:pPr>
        <w:pStyle w:val="TOC1"/>
        <w:rPr>
          <w:rFonts w:asciiTheme="minorHAnsi" w:eastAsiaTheme="minorEastAsia" w:hAnsiTheme="minorHAnsi" w:cstheme="minorBidi"/>
          <w:noProof/>
          <w:kern w:val="2"/>
          <w14:ligatures w14:val="standardContextual"/>
        </w:rPr>
      </w:pPr>
      <w:hyperlink w:anchor="_Toc140174116" w:history="1">
        <w:r w:rsidRPr="002E76AB">
          <w:rPr>
            <w:rStyle w:val="Hyperlink"/>
            <w:noProof/>
          </w:rPr>
          <w:t>SubPart I - Fire Protection (§§2801-2821)</w:t>
        </w:r>
        <w:r>
          <w:rPr>
            <w:noProof/>
            <w:webHidden/>
          </w:rPr>
          <w:tab/>
        </w:r>
        <w:r>
          <w:rPr>
            <w:noProof/>
            <w:webHidden/>
          </w:rPr>
          <w:fldChar w:fldCharType="begin"/>
        </w:r>
        <w:r>
          <w:rPr>
            <w:noProof/>
            <w:webHidden/>
          </w:rPr>
          <w:instrText xml:space="preserve"> PAGEREF _Toc140174116 \h </w:instrText>
        </w:r>
        <w:r>
          <w:rPr>
            <w:noProof/>
            <w:webHidden/>
          </w:rPr>
        </w:r>
        <w:r>
          <w:rPr>
            <w:noProof/>
            <w:webHidden/>
          </w:rPr>
          <w:fldChar w:fldCharType="separate"/>
        </w:r>
        <w:r>
          <w:rPr>
            <w:noProof/>
            <w:webHidden/>
          </w:rPr>
          <w:t>30</w:t>
        </w:r>
        <w:r>
          <w:rPr>
            <w:noProof/>
            <w:webHidden/>
          </w:rPr>
          <w:fldChar w:fldCharType="end"/>
        </w:r>
      </w:hyperlink>
    </w:p>
    <w:p w14:paraId="0683C11D" w14:textId="55BF03CF"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17" w:history="1">
        <w:r w:rsidRPr="002E76AB">
          <w:rPr>
            <w:rStyle w:val="Hyperlink"/>
            <w:noProof/>
          </w:rPr>
          <w:t>§193.2801 Fire protection.</w:t>
        </w:r>
        <w:r>
          <w:rPr>
            <w:noProof/>
            <w:webHidden/>
          </w:rPr>
          <w:tab/>
        </w:r>
        <w:r>
          <w:rPr>
            <w:noProof/>
            <w:webHidden/>
          </w:rPr>
          <w:fldChar w:fldCharType="begin"/>
        </w:r>
        <w:r>
          <w:rPr>
            <w:noProof/>
            <w:webHidden/>
          </w:rPr>
          <w:instrText xml:space="preserve"> PAGEREF _Toc140174117 \h </w:instrText>
        </w:r>
        <w:r>
          <w:rPr>
            <w:noProof/>
            <w:webHidden/>
          </w:rPr>
        </w:r>
        <w:r>
          <w:rPr>
            <w:noProof/>
            <w:webHidden/>
          </w:rPr>
          <w:fldChar w:fldCharType="separate"/>
        </w:r>
        <w:r>
          <w:rPr>
            <w:noProof/>
            <w:webHidden/>
          </w:rPr>
          <w:t>30</w:t>
        </w:r>
        <w:r>
          <w:rPr>
            <w:noProof/>
            <w:webHidden/>
          </w:rPr>
          <w:fldChar w:fldCharType="end"/>
        </w:r>
      </w:hyperlink>
    </w:p>
    <w:p w14:paraId="079439A6" w14:textId="14E9510C" w:rsidR="00BC23EB" w:rsidRDefault="00BC23EB">
      <w:pPr>
        <w:pStyle w:val="TOC1"/>
        <w:rPr>
          <w:rFonts w:asciiTheme="minorHAnsi" w:eastAsiaTheme="minorEastAsia" w:hAnsiTheme="minorHAnsi" w:cstheme="minorBidi"/>
          <w:noProof/>
          <w:kern w:val="2"/>
          <w14:ligatures w14:val="standardContextual"/>
        </w:rPr>
      </w:pPr>
      <w:hyperlink w:anchor="_Toc140174118" w:history="1">
        <w:r w:rsidRPr="002E76AB">
          <w:rPr>
            <w:rStyle w:val="Hyperlink"/>
            <w:noProof/>
          </w:rPr>
          <w:t>SubPart J - Security (§§2901-2917)</w:t>
        </w:r>
        <w:r>
          <w:rPr>
            <w:noProof/>
            <w:webHidden/>
          </w:rPr>
          <w:tab/>
        </w:r>
        <w:r>
          <w:rPr>
            <w:noProof/>
            <w:webHidden/>
          </w:rPr>
          <w:fldChar w:fldCharType="begin"/>
        </w:r>
        <w:r>
          <w:rPr>
            <w:noProof/>
            <w:webHidden/>
          </w:rPr>
          <w:instrText xml:space="preserve"> PAGEREF _Toc140174118 \h </w:instrText>
        </w:r>
        <w:r>
          <w:rPr>
            <w:noProof/>
            <w:webHidden/>
          </w:rPr>
        </w:r>
        <w:r>
          <w:rPr>
            <w:noProof/>
            <w:webHidden/>
          </w:rPr>
          <w:fldChar w:fldCharType="separate"/>
        </w:r>
        <w:r>
          <w:rPr>
            <w:noProof/>
            <w:webHidden/>
          </w:rPr>
          <w:t>31</w:t>
        </w:r>
        <w:r>
          <w:rPr>
            <w:noProof/>
            <w:webHidden/>
          </w:rPr>
          <w:fldChar w:fldCharType="end"/>
        </w:r>
      </w:hyperlink>
    </w:p>
    <w:p w14:paraId="5C744D0D" w14:textId="306E293E"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19" w:history="1">
        <w:r w:rsidRPr="002E76AB">
          <w:rPr>
            <w:rStyle w:val="Hyperlink"/>
            <w:noProof/>
          </w:rPr>
          <w:t>§193.2901 Scope.</w:t>
        </w:r>
        <w:r>
          <w:rPr>
            <w:noProof/>
            <w:webHidden/>
          </w:rPr>
          <w:tab/>
        </w:r>
        <w:r>
          <w:rPr>
            <w:noProof/>
            <w:webHidden/>
          </w:rPr>
          <w:fldChar w:fldCharType="begin"/>
        </w:r>
        <w:r>
          <w:rPr>
            <w:noProof/>
            <w:webHidden/>
          </w:rPr>
          <w:instrText xml:space="preserve"> PAGEREF _Toc140174119 \h </w:instrText>
        </w:r>
        <w:r>
          <w:rPr>
            <w:noProof/>
            <w:webHidden/>
          </w:rPr>
        </w:r>
        <w:r>
          <w:rPr>
            <w:noProof/>
            <w:webHidden/>
          </w:rPr>
          <w:fldChar w:fldCharType="separate"/>
        </w:r>
        <w:r>
          <w:rPr>
            <w:noProof/>
            <w:webHidden/>
          </w:rPr>
          <w:t>31</w:t>
        </w:r>
        <w:r>
          <w:rPr>
            <w:noProof/>
            <w:webHidden/>
          </w:rPr>
          <w:fldChar w:fldCharType="end"/>
        </w:r>
      </w:hyperlink>
    </w:p>
    <w:p w14:paraId="74BCCAF4" w14:textId="2E213C5F"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20" w:history="1">
        <w:r w:rsidRPr="002E76AB">
          <w:rPr>
            <w:rStyle w:val="Hyperlink"/>
            <w:noProof/>
          </w:rPr>
          <w:t>§193.2903 Security procedures.</w:t>
        </w:r>
        <w:r>
          <w:rPr>
            <w:noProof/>
            <w:webHidden/>
          </w:rPr>
          <w:tab/>
        </w:r>
        <w:r>
          <w:rPr>
            <w:noProof/>
            <w:webHidden/>
          </w:rPr>
          <w:fldChar w:fldCharType="begin"/>
        </w:r>
        <w:r>
          <w:rPr>
            <w:noProof/>
            <w:webHidden/>
          </w:rPr>
          <w:instrText xml:space="preserve"> PAGEREF _Toc140174120 \h </w:instrText>
        </w:r>
        <w:r>
          <w:rPr>
            <w:noProof/>
            <w:webHidden/>
          </w:rPr>
        </w:r>
        <w:r>
          <w:rPr>
            <w:noProof/>
            <w:webHidden/>
          </w:rPr>
          <w:fldChar w:fldCharType="separate"/>
        </w:r>
        <w:r>
          <w:rPr>
            <w:noProof/>
            <w:webHidden/>
          </w:rPr>
          <w:t>31</w:t>
        </w:r>
        <w:r>
          <w:rPr>
            <w:noProof/>
            <w:webHidden/>
          </w:rPr>
          <w:fldChar w:fldCharType="end"/>
        </w:r>
      </w:hyperlink>
    </w:p>
    <w:p w14:paraId="09C2EDAD" w14:textId="7C5A823B"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21" w:history="1">
        <w:r w:rsidRPr="002E76AB">
          <w:rPr>
            <w:rStyle w:val="Hyperlink"/>
            <w:noProof/>
          </w:rPr>
          <w:t>§193.2905 Protective enclosures.</w:t>
        </w:r>
        <w:r>
          <w:rPr>
            <w:noProof/>
            <w:webHidden/>
          </w:rPr>
          <w:tab/>
        </w:r>
        <w:r>
          <w:rPr>
            <w:noProof/>
            <w:webHidden/>
          </w:rPr>
          <w:fldChar w:fldCharType="begin"/>
        </w:r>
        <w:r>
          <w:rPr>
            <w:noProof/>
            <w:webHidden/>
          </w:rPr>
          <w:instrText xml:space="preserve"> PAGEREF _Toc140174121 \h </w:instrText>
        </w:r>
        <w:r>
          <w:rPr>
            <w:noProof/>
            <w:webHidden/>
          </w:rPr>
        </w:r>
        <w:r>
          <w:rPr>
            <w:noProof/>
            <w:webHidden/>
          </w:rPr>
          <w:fldChar w:fldCharType="separate"/>
        </w:r>
        <w:r>
          <w:rPr>
            <w:noProof/>
            <w:webHidden/>
          </w:rPr>
          <w:t>31</w:t>
        </w:r>
        <w:r>
          <w:rPr>
            <w:noProof/>
            <w:webHidden/>
          </w:rPr>
          <w:fldChar w:fldCharType="end"/>
        </w:r>
      </w:hyperlink>
    </w:p>
    <w:p w14:paraId="1624C338" w14:textId="20004EE2"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22" w:history="1">
        <w:r w:rsidRPr="002E76AB">
          <w:rPr>
            <w:rStyle w:val="Hyperlink"/>
            <w:noProof/>
          </w:rPr>
          <w:t>§193.2907 Protective enclosure construction.</w:t>
        </w:r>
        <w:r>
          <w:rPr>
            <w:noProof/>
            <w:webHidden/>
          </w:rPr>
          <w:tab/>
        </w:r>
        <w:r>
          <w:rPr>
            <w:noProof/>
            <w:webHidden/>
          </w:rPr>
          <w:fldChar w:fldCharType="begin"/>
        </w:r>
        <w:r>
          <w:rPr>
            <w:noProof/>
            <w:webHidden/>
          </w:rPr>
          <w:instrText xml:space="preserve"> PAGEREF _Toc140174122 \h </w:instrText>
        </w:r>
        <w:r>
          <w:rPr>
            <w:noProof/>
            <w:webHidden/>
          </w:rPr>
        </w:r>
        <w:r>
          <w:rPr>
            <w:noProof/>
            <w:webHidden/>
          </w:rPr>
          <w:fldChar w:fldCharType="separate"/>
        </w:r>
        <w:r>
          <w:rPr>
            <w:noProof/>
            <w:webHidden/>
          </w:rPr>
          <w:t>32</w:t>
        </w:r>
        <w:r>
          <w:rPr>
            <w:noProof/>
            <w:webHidden/>
          </w:rPr>
          <w:fldChar w:fldCharType="end"/>
        </w:r>
      </w:hyperlink>
    </w:p>
    <w:p w14:paraId="1B61E5C1" w14:textId="7166BEED"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23" w:history="1">
        <w:r w:rsidRPr="002E76AB">
          <w:rPr>
            <w:rStyle w:val="Hyperlink"/>
            <w:noProof/>
          </w:rPr>
          <w:t>§193.2909 Security communications.</w:t>
        </w:r>
        <w:r>
          <w:rPr>
            <w:noProof/>
            <w:webHidden/>
          </w:rPr>
          <w:tab/>
        </w:r>
        <w:r>
          <w:rPr>
            <w:noProof/>
            <w:webHidden/>
          </w:rPr>
          <w:fldChar w:fldCharType="begin"/>
        </w:r>
        <w:r>
          <w:rPr>
            <w:noProof/>
            <w:webHidden/>
          </w:rPr>
          <w:instrText xml:space="preserve"> PAGEREF _Toc140174123 \h </w:instrText>
        </w:r>
        <w:r>
          <w:rPr>
            <w:noProof/>
            <w:webHidden/>
          </w:rPr>
        </w:r>
        <w:r>
          <w:rPr>
            <w:noProof/>
            <w:webHidden/>
          </w:rPr>
          <w:fldChar w:fldCharType="separate"/>
        </w:r>
        <w:r>
          <w:rPr>
            <w:noProof/>
            <w:webHidden/>
          </w:rPr>
          <w:t>32</w:t>
        </w:r>
        <w:r>
          <w:rPr>
            <w:noProof/>
            <w:webHidden/>
          </w:rPr>
          <w:fldChar w:fldCharType="end"/>
        </w:r>
      </w:hyperlink>
    </w:p>
    <w:p w14:paraId="15B7EF9D" w14:textId="51F743B0"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24" w:history="1">
        <w:r w:rsidRPr="002E76AB">
          <w:rPr>
            <w:rStyle w:val="Hyperlink"/>
            <w:noProof/>
          </w:rPr>
          <w:t>§193.2911 Security lighting.</w:t>
        </w:r>
        <w:r>
          <w:rPr>
            <w:noProof/>
            <w:webHidden/>
          </w:rPr>
          <w:tab/>
        </w:r>
        <w:r>
          <w:rPr>
            <w:noProof/>
            <w:webHidden/>
          </w:rPr>
          <w:fldChar w:fldCharType="begin"/>
        </w:r>
        <w:r>
          <w:rPr>
            <w:noProof/>
            <w:webHidden/>
          </w:rPr>
          <w:instrText xml:space="preserve"> PAGEREF _Toc140174124 \h </w:instrText>
        </w:r>
        <w:r>
          <w:rPr>
            <w:noProof/>
            <w:webHidden/>
          </w:rPr>
        </w:r>
        <w:r>
          <w:rPr>
            <w:noProof/>
            <w:webHidden/>
          </w:rPr>
          <w:fldChar w:fldCharType="separate"/>
        </w:r>
        <w:r>
          <w:rPr>
            <w:noProof/>
            <w:webHidden/>
          </w:rPr>
          <w:t>32</w:t>
        </w:r>
        <w:r>
          <w:rPr>
            <w:noProof/>
            <w:webHidden/>
          </w:rPr>
          <w:fldChar w:fldCharType="end"/>
        </w:r>
      </w:hyperlink>
    </w:p>
    <w:p w14:paraId="4C700CFC" w14:textId="2E7B1F7A"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25" w:history="1">
        <w:r w:rsidRPr="002E76AB">
          <w:rPr>
            <w:rStyle w:val="Hyperlink"/>
            <w:noProof/>
          </w:rPr>
          <w:t>§193.2913 Security monitoring.</w:t>
        </w:r>
        <w:r>
          <w:rPr>
            <w:noProof/>
            <w:webHidden/>
          </w:rPr>
          <w:tab/>
        </w:r>
        <w:r>
          <w:rPr>
            <w:noProof/>
            <w:webHidden/>
          </w:rPr>
          <w:fldChar w:fldCharType="begin"/>
        </w:r>
        <w:r>
          <w:rPr>
            <w:noProof/>
            <w:webHidden/>
          </w:rPr>
          <w:instrText xml:space="preserve"> PAGEREF _Toc140174125 \h </w:instrText>
        </w:r>
        <w:r>
          <w:rPr>
            <w:noProof/>
            <w:webHidden/>
          </w:rPr>
        </w:r>
        <w:r>
          <w:rPr>
            <w:noProof/>
            <w:webHidden/>
          </w:rPr>
          <w:fldChar w:fldCharType="separate"/>
        </w:r>
        <w:r>
          <w:rPr>
            <w:noProof/>
            <w:webHidden/>
          </w:rPr>
          <w:t>32</w:t>
        </w:r>
        <w:r>
          <w:rPr>
            <w:noProof/>
            <w:webHidden/>
          </w:rPr>
          <w:fldChar w:fldCharType="end"/>
        </w:r>
      </w:hyperlink>
    </w:p>
    <w:p w14:paraId="01AF0D2C" w14:textId="1764A572"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26" w:history="1">
        <w:r w:rsidRPr="002E76AB">
          <w:rPr>
            <w:rStyle w:val="Hyperlink"/>
            <w:noProof/>
          </w:rPr>
          <w:t>§193.2915 Alternative power sources.</w:t>
        </w:r>
        <w:r>
          <w:rPr>
            <w:noProof/>
            <w:webHidden/>
          </w:rPr>
          <w:tab/>
        </w:r>
        <w:r>
          <w:rPr>
            <w:noProof/>
            <w:webHidden/>
          </w:rPr>
          <w:fldChar w:fldCharType="begin"/>
        </w:r>
        <w:r>
          <w:rPr>
            <w:noProof/>
            <w:webHidden/>
          </w:rPr>
          <w:instrText xml:space="preserve"> PAGEREF _Toc140174126 \h </w:instrText>
        </w:r>
        <w:r>
          <w:rPr>
            <w:noProof/>
            <w:webHidden/>
          </w:rPr>
        </w:r>
        <w:r>
          <w:rPr>
            <w:noProof/>
            <w:webHidden/>
          </w:rPr>
          <w:fldChar w:fldCharType="separate"/>
        </w:r>
        <w:r>
          <w:rPr>
            <w:noProof/>
            <w:webHidden/>
          </w:rPr>
          <w:t>33</w:t>
        </w:r>
        <w:r>
          <w:rPr>
            <w:noProof/>
            <w:webHidden/>
          </w:rPr>
          <w:fldChar w:fldCharType="end"/>
        </w:r>
      </w:hyperlink>
    </w:p>
    <w:p w14:paraId="3398FA7F" w14:textId="2664DE90" w:rsidR="00BC23EB" w:rsidRDefault="00BC23EB">
      <w:pPr>
        <w:pStyle w:val="TOC2"/>
        <w:tabs>
          <w:tab w:val="right" w:leader="dot" w:pos="9350"/>
        </w:tabs>
        <w:rPr>
          <w:rFonts w:asciiTheme="minorHAnsi" w:eastAsiaTheme="minorEastAsia" w:hAnsiTheme="minorHAnsi" w:cstheme="minorBidi"/>
          <w:noProof/>
          <w:kern w:val="2"/>
          <w14:ligatures w14:val="standardContextual"/>
        </w:rPr>
      </w:pPr>
      <w:hyperlink w:anchor="_Toc140174127" w:history="1">
        <w:r w:rsidRPr="002E76AB">
          <w:rPr>
            <w:rStyle w:val="Hyperlink"/>
            <w:noProof/>
          </w:rPr>
          <w:t>§193.2917 Warning signs.</w:t>
        </w:r>
        <w:r>
          <w:rPr>
            <w:noProof/>
            <w:webHidden/>
          </w:rPr>
          <w:tab/>
        </w:r>
        <w:r>
          <w:rPr>
            <w:noProof/>
            <w:webHidden/>
          </w:rPr>
          <w:fldChar w:fldCharType="begin"/>
        </w:r>
        <w:r>
          <w:rPr>
            <w:noProof/>
            <w:webHidden/>
          </w:rPr>
          <w:instrText xml:space="preserve"> PAGEREF _Toc140174127 \h </w:instrText>
        </w:r>
        <w:r>
          <w:rPr>
            <w:noProof/>
            <w:webHidden/>
          </w:rPr>
        </w:r>
        <w:r>
          <w:rPr>
            <w:noProof/>
            <w:webHidden/>
          </w:rPr>
          <w:fldChar w:fldCharType="separate"/>
        </w:r>
        <w:r>
          <w:rPr>
            <w:noProof/>
            <w:webHidden/>
          </w:rPr>
          <w:t>33</w:t>
        </w:r>
        <w:r>
          <w:rPr>
            <w:noProof/>
            <w:webHidden/>
          </w:rPr>
          <w:fldChar w:fldCharType="end"/>
        </w:r>
      </w:hyperlink>
    </w:p>
    <w:p w14:paraId="512FC7B2" w14:textId="0ECEA5BF" w:rsidR="00F27AFE" w:rsidRDefault="00F27AFE" w:rsidP="00F27AFE">
      <w:pPr>
        <w:sectPr w:rsidR="00F27AFE" w:rsidSect="00F27AF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r>
        <w:fldChar w:fldCharType="end"/>
      </w:r>
    </w:p>
    <w:p w14:paraId="310CD8B3" w14:textId="77777777" w:rsidR="00F27AFE" w:rsidRDefault="00F27AFE">
      <w:pPr>
        <w:pStyle w:val="Heading1"/>
        <w:divId w:val="177887856"/>
      </w:pPr>
      <w:bookmarkStart w:id="6" w:name="RH_PD_TOC_BK"/>
      <w:bookmarkStart w:id="7" w:name="_Toc140174039"/>
      <w:r>
        <w:lastRenderedPageBreak/>
        <w:t>SubPart A - General (§§2001-2019)</w:t>
      </w:r>
      <w:bookmarkEnd w:id="7"/>
    </w:p>
    <w:tbl>
      <w:tblPr>
        <w:tblStyle w:val="WinDOTnobordertable"/>
        <w:tblW w:w="0" w:type="auto"/>
        <w:tblLook w:val="04A0" w:firstRow="1" w:lastRow="0" w:firstColumn="1" w:lastColumn="0" w:noHBand="0" w:noVBand="1"/>
      </w:tblPr>
      <w:tblGrid>
        <w:gridCol w:w="1179"/>
        <w:gridCol w:w="7888"/>
      </w:tblGrid>
      <w:tr w:rsidR="00F27AFE" w14:paraId="450B2E96" w14:textId="77777777">
        <w:trPr>
          <w:divId w:val="177887856"/>
        </w:trPr>
        <w:tc>
          <w:tcPr>
            <w:tcW w:w="0" w:type="auto"/>
            <w:hideMark/>
          </w:tcPr>
          <w:p w14:paraId="54E2071E" w14:textId="77777777" w:rsidR="00F27AFE" w:rsidRDefault="00F27AFE">
            <w:pPr>
              <w:spacing w:before="0" w:after="0"/>
              <w:contextualSpacing w:val="0"/>
              <w:rPr>
                <w:rFonts w:ascii="Verdana" w:hAnsi="Verdana"/>
                <w:sz w:val="20"/>
                <w:szCs w:val="20"/>
              </w:rPr>
            </w:pPr>
            <w:r>
              <w:rPr>
                <w:rFonts w:ascii="Verdana" w:hAnsi="Verdana"/>
                <w:sz w:val="20"/>
                <w:szCs w:val="20"/>
              </w:rPr>
              <w:t>193.2001</w:t>
            </w:r>
          </w:p>
        </w:tc>
        <w:tc>
          <w:tcPr>
            <w:tcW w:w="0" w:type="auto"/>
            <w:hideMark/>
          </w:tcPr>
          <w:p w14:paraId="7E37FDA9" w14:textId="77777777" w:rsidR="00F27AFE" w:rsidRDefault="00191F6A">
            <w:pPr>
              <w:spacing w:before="0" w:after="0"/>
              <w:contextualSpacing w:val="0"/>
              <w:rPr>
                <w:rFonts w:ascii="Verdana" w:hAnsi="Verdana"/>
                <w:sz w:val="20"/>
                <w:szCs w:val="20"/>
              </w:rPr>
            </w:pPr>
            <w:hyperlink w:anchor="html__193_2001_scope_of_part_htm" w:history="1">
              <w:r w:rsidR="00F27AFE">
                <w:rPr>
                  <w:rStyle w:val="Hyperlink"/>
                  <w:rFonts w:ascii="Verdana" w:hAnsi="Verdana"/>
                  <w:sz w:val="20"/>
                  <w:szCs w:val="20"/>
                </w:rPr>
                <w:t>Scope of part.</w:t>
              </w:r>
            </w:hyperlink>
          </w:p>
        </w:tc>
      </w:tr>
      <w:tr w:rsidR="00F27AFE" w14:paraId="2C195CAC" w14:textId="77777777">
        <w:trPr>
          <w:divId w:val="177887856"/>
        </w:trPr>
        <w:tc>
          <w:tcPr>
            <w:tcW w:w="0" w:type="auto"/>
            <w:hideMark/>
          </w:tcPr>
          <w:p w14:paraId="59070370" w14:textId="77777777" w:rsidR="00F27AFE" w:rsidRDefault="00F27AFE">
            <w:pPr>
              <w:spacing w:before="0" w:after="0"/>
              <w:contextualSpacing w:val="0"/>
              <w:rPr>
                <w:rFonts w:ascii="Verdana" w:hAnsi="Verdana"/>
                <w:sz w:val="20"/>
                <w:szCs w:val="20"/>
              </w:rPr>
            </w:pPr>
            <w:r>
              <w:rPr>
                <w:rFonts w:ascii="Verdana" w:hAnsi="Verdana"/>
                <w:sz w:val="20"/>
                <w:szCs w:val="20"/>
              </w:rPr>
              <w:t>193.2005</w:t>
            </w:r>
          </w:p>
        </w:tc>
        <w:tc>
          <w:tcPr>
            <w:tcW w:w="0" w:type="auto"/>
            <w:hideMark/>
          </w:tcPr>
          <w:p w14:paraId="7D1BBC72" w14:textId="77777777" w:rsidR="00F27AFE" w:rsidRDefault="00191F6A">
            <w:pPr>
              <w:spacing w:before="0" w:after="0"/>
              <w:contextualSpacing w:val="0"/>
              <w:rPr>
                <w:rFonts w:ascii="Verdana" w:hAnsi="Verdana"/>
                <w:sz w:val="20"/>
                <w:szCs w:val="20"/>
              </w:rPr>
            </w:pPr>
            <w:hyperlink w:anchor="html__193_2005_applicability_htm" w:history="1">
              <w:r w:rsidR="00F27AFE">
                <w:rPr>
                  <w:rStyle w:val="Hyperlink"/>
                  <w:rFonts w:ascii="Verdana" w:hAnsi="Verdana"/>
                  <w:sz w:val="20"/>
                  <w:szCs w:val="20"/>
                </w:rPr>
                <w:t>Applicability.</w:t>
              </w:r>
            </w:hyperlink>
          </w:p>
        </w:tc>
      </w:tr>
      <w:tr w:rsidR="00F27AFE" w14:paraId="78C35031" w14:textId="77777777">
        <w:trPr>
          <w:divId w:val="177887856"/>
        </w:trPr>
        <w:tc>
          <w:tcPr>
            <w:tcW w:w="0" w:type="auto"/>
            <w:hideMark/>
          </w:tcPr>
          <w:p w14:paraId="640504AE" w14:textId="77777777" w:rsidR="00F27AFE" w:rsidRDefault="00F27AFE">
            <w:pPr>
              <w:spacing w:before="0" w:after="0"/>
              <w:contextualSpacing w:val="0"/>
              <w:rPr>
                <w:rFonts w:ascii="Verdana" w:hAnsi="Verdana"/>
                <w:sz w:val="20"/>
                <w:szCs w:val="20"/>
              </w:rPr>
            </w:pPr>
            <w:r>
              <w:rPr>
                <w:rFonts w:ascii="Verdana" w:hAnsi="Verdana"/>
                <w:sz w:val="20"/>
                <w:szCs w:val="20"/>
              </w:rPr>
              <w:t>193.2007</w:t>
            </w:r>
          </w:p>
        </w:tc>
        <w:tc>
          <w:tcPr>
            <w:tcW w:w="0" w:type="auto"/>
            <w:hideMark/>
          </w:tcPr>
          <w:p w14:paraId="2F916B04" w14:textId="77777777" w:rsidR="00F27AFE" w:rsidRDefault="00191F6A">
            <w:pPr>
              <w:spacing w:before="0" w:after="0"/>
              <w:contextualSpacing w:val="0"/>
              <w:rPr>
                <w:rFonts w:ascii="Verdana" w:hAnsi="Verdana"/>
                <w:sz w:val="20"/>
                <w:szCs w:val="20"/>
              </w:rPr>
            </w:pPr>
            <w:hyperlink w:anchor="html__193_2007_definitions_htm" w:history="1">
              <w:r w:rsidR="00F27AFE">
                <w:rPr>
                  <w:rStyle w:val="Hyperlink"/>
                  <w:rFonts w:ascii="Verdana" w:hAnsi="Verdana"/>
                  <w:sz w:val="20"/>
                  <w:szCs w:val="20"/>
                </w:rPr>
                <w:t>Definitions.</w:t>
              </w:r>
            </w:hyperlink>
          </w:p>
        </w:tc>
      </w:tr>
      <w:tr w:rsidR="00F27AFE" w14:paraId="45C66934" w14:textId="77777777">
        <w:trPr>
          <w:divId w:val="177887856"/>
        </w:trPr>
        <w:tc>
          <w:tcPr>
            <w:tcW w:w="0" w:type="auto"/>
            <w:hideMark/>
          </w:tcPr>
          <w:p w14:paraId="77E85C89" w14:textId="77777777" w:rsidR="00F27AFE" w:rsidRDefault="00F27AFE">
            <w:pPr>
              <w:spacing w:before="0" w:after="0"/>
              <w:contextualSpacing w:val="0"/>
              <w:rPr>
                <w:rFonts w:ascii="Verdana" w:hAnsi="Verdana"/>
                <w:sz w:val="20"/>
                <w:szCs w:val="20"/>
              </w:rPr>
            </w:pPr>
            <w:r>
              <w:rPr>
                <w:rFonts w:ascii="Verdana" w:hAnsi="Verdana"/>
                <w:sz w:val="20"/>
                <w:szCs w:val="20"/>
              </w:rPr>
              <w:t>193.2009</w:t>
            </w:r>
          </w:p>
        </w:tc>
        <w:tc>
          <w:tcPr>
            <w:tcW w:w="0" w:type="auto"/>
            <w:hideMark/>
          </w:tcPr>
          <w:p w14:paraId="2832F3F9" w14:textId="77777777" w:rsidR="00F27AFE" w:rsidRDefault="00191F6A">
            <w:pPr>
              <w:spacing w:before="0" w:after="0"/>
              <w:contextualSpacing w:val="0"/>
              <w:rPr>
                <w:rFonts w:ascii="Verdana" w:hAnsi="Verdana"/>
                <w:sz w:val="20"/>
                <w:szCs w:val="20"/>
              </w:rPr>
            </w:pPr>
            <w:hyperlink w:anchor="html__193_2009_rules_of_regulato_3419" w:history="1">
              <w:r w:rsidR="00F27AFE">
                <w:rPr>
                  <w:rStyle w:val="Hyperlink"/>
                  <w:rFonts w:ascii="Verdana" w:hAnsi="Verdana"/>
                  <w:sz w:val="20"/>
                  <w:szCs w:val="20"/>
                </w:rPr>
                <w:t>Rules of regulatory construction.</w:t>
              </w:r>
            </w:hyperlink>
          </w:p>
        </w:tc>
      </w:tr>
      <w:tr w:rsidR="00F27AFE" w14:paraId="4902FC2F" w14:textId="77777777">
        <w:trPr>
          <w:divId w:val="177887856"/>
        </w:trPr>
        <w:tc>
          <w:tcPr>
            <w:tcW w:w="0" w:type="auto"/>
            <w:hideMark/>
          </w:tcPr>
          <w:p w14:paraId="67BED03F" w14:textId="77777777" w:rsidR="00F27AFE" w:rsidRDefault="00F27AFE">
            <w:pPr>
              <w:spacing w:before="0" w:after="0"/>
              <w:contextualSpacing w:val="0"/>
              <w:rPr>
                <w:rFonts w:ascii="Verdana" w:hAnsi="Verdana"/>
                <w:sz w:val="20"/>
                <w:szCs w:val="20"/>
              </w:rPr>
            </w:pPr>
            <w:r>
              <w:rPr>
                <w:rFonts w:ascii="Verdana" w:hAnsi="Verdana"/>
                <w:sz w:val="20"/>
                <w:szCs w:val="20"/>
              </w:rPr>
              <w:t>193.2011</w:t>
            </w:r>
          </w:p>
        </w:tc>
        <w:tc>
          <w:tcPr>
            <w:tcW w:w="0" w:type="auto"/>
            <w:hideMark/>
          </w:tcPr>
          <w:p w14:paraId="1E47F15B" w14:textId="77777777" w:rsidR="00F27AFE" w:rsidRDefault="00191F6A">
            <w:pPr>
              <w:spacing w:before="0" w:after="0"/>
              <w:contextualSpacing w:val="0"/>
              <w:rPr>
                <w:rFonts w:ascii="Verdana" w:hAnsi="Verdana"/>
                <w:sz w:val="20"/>
                <w:szCs w:val="20"/>
              </w:rPr>
            </w:pPr>
            <w:hyperlink w:anchor="html__193_2011_reporting_htm" w:history="1">
              <w:r w:rsidR="00F27AFE">
                <w:rPr>
                  <w:rStyle w:val="Hyperlink"/>
                  <w:rFonts w:ascii="Verdana" w:hAnsi="Verdana"/>
                  <w:sz w:val="20"/>
                  <w:szCs w:val="20"/>
                </w:rPr>
                <w:t>Reporting.</w:t>
              </w:r>
            </w:hyperlink>
          </w:p>
        </w:tc>
      </w:tr>
      <w:tr w:rsidR="00F27AFE" w14:paraId="37FCC7FD" w14:textId="77777777">
        <w:trPr>
          <w:divId w:val="177887856"/>
        </w:trPr>
        <w:tc>
          <w:tcPr>
            <w:tcW w:w="0" w:type="auto"/>
            <w:hideMark/>
          </w:tcPr>
          <w:p w14:paraId="129185E5" w14:textId="77777777" w:rsidR="00F27AFE" w:rsidRDefault="00F27AFE">
            <w:pPr>
              <w:spacing w:before="0" w:after="0"/>
              <w:contextualSpacing w:val="0"/>
              <w:rPr>
                <w:rFonts w:ascii="Verdana" w:hAnsi="Verdana"/>
                <w:sz w:val="20"/>
                <w:szCs w:val="20"/>
              </w:rPr>
            </w:pPr>
            <w:r>
              <w:rPr>
                <w:rFonts w:ascii="Verdana" w:hAnsi="Verdana"/>
                <w:sz w:val="20"/>
                <w:szCs w:val="20"/>
              </w:rPr>
              <w:t>193.2013</w:t>
            </w:r>
          </w:p>
        </w:tc>
        <w:tc>
          <w:tcPr>
            <w:tcW w:w="0" w:type="auto"/>
            <w:hideMark/>
          </w:tcPr>
          <w:p w14:paraId="73CA6E77" w14:textId="77777777" w:rsidR="00F27AFE" w:rsidRDefault="00191F6A">
            <w:pPr>
              <w:spacing w:before="0" w:after="0"/>
              <w:contextualSpacing w:val="0"/>
              <w:rPr>
                <w:rFonts w:ascii="Verdana" w:hAnsi="Verdana"/>
                <w:sz w:val="20"/>
                <w:szCs w:val="20"/>
              </w:rPr>
            </w:pPr>
            <w:hyperlink w:anchor="html__193_2013_what_documents_ar_3149" w:history="1">
              <w:r w:rsidR="00F27AFE">
                <w:rPr>
                  <w:rStyle w:val="Hyperlink"/>
                  <w:rFonts w:ascii="Verdana" w:hAnsi="Verdana"/>
                  <w:sz w:val="20"/>
                  <w:szCs w:val="20"/>
                </w:rPr>
                <w:t>What documents are incorporated by reference partly or wholly in this part?</w:t>
              </w:r>
            </w:hyperlink>
          </w:p>
        </w:tc>
      </w:tr>
      <w:tr w:rsidR="00F27AFE" w14:paraId="2418ED55" w14:textId="77777777">
        <w:trPr>
          <w:divId w:val="177887856"/>
        </w:trPr>
        <w:tc>
          <w:tcPr>
            <w:tcW w:w="0" w:type="auto"/>
            <w:hideMark/>
          </w:tcPr>
          <w:p w14:paraId="7790F904" w14:textId="77777777" w:rsidR="00F27AFE" w:rsidRDefault="00F27AFE">
            <w:pPr>
              <w:spacing w:before="0" w:after="0"/>
              <w:contextualSpacing w:val="0"/>
              <w:rPr>
                <w:rFonts w:ascii="Verdana" w:hAnsi="Verdana"/>
                <w:sz w:val="20"/>
                <w:szCs w:val="20"/>
              </w:rPr>
            </w:pPr>
            <w:r>
              <w:rPr>
                <w:rFonts w:ascii="Verdana" w:hAnsi="Verdana"/>
                <w:sz w:val="20"/>
                <w:szCs w:val="20"/>
              </w:rPr>
              <w:t>193.2017</w:t>
            </w:r>
          </w:p>
        </w:tc>
        <w:tc>
          <w:tcPr>
            <w:tcW w:w="0" w:type="auto"/>
            <w:hideMark/>
          </w:tcPr>
          <w:p w14:paraId="0FAE12EE" w14:textId="77777777" w:rsidR="00F27AFE" w:rsidRDefault="00191F6A">
            <w:pPr>
              <w:spacing w:before="0" w:after="0"/>
              <w:contextualSpacing w:val="0"/>
              <w:rPr>
                <w:rFonts w:ascii="Verdana" w:hAnsi="Verdana"/>
                <w:sz w:val="20"/>
                <w:szCs w:val="20"/>
              </w:rPr>
            </w:pPr>
            <w:hyperlink w:anchor="html__193_2017_plans_and_procedu_4911" w:history="1">
              <w:r w:rsidR="00F27AFE">
                <w:rPr>
                  <w:rStyle w:val="Hyperlink"/>
                  <w:rFonts w:ascii="Verdana" w:hAnsi="Verdana"/>
                  <w:sz w:val="20"/>
                  <w:szCs w:val="20"/>
                </w:rPr>
                <w:t>Plans and procedures.</w:t>
              </w:r>
            </w:hyperlink>
          </w:p>
        </w:tc>
      </w:tr>
      <w:tr w:rsidR="00F27AFE" w14:paraId="5823D1F6" w14:textId="77777777">
        <w:trPr>
          <w:divId w:val="177887856"/>
        </w:trPr>
        <w:tc>
          <w:tcPr>
            <w:tcW w:w="0" w:type="auto"/>
            <w:hideMark/>
          </w:tcPr>
          <w:p w14:paraId="6B55AA8C" w14:textId="77777777" w:rsidR="00F27AFE" w:rsidRDefault="00F27AFE">
            <w:pPr>
              <w:spacing w:before="0" w:after="0"/>
              <w:contextualSpacing w:val="0"/>
              <w:rPr>
                <w:rFonts w:ascii="Verdana" w:hAnsi="Verdana"/>
                <w:sz w:val="20"/>
                <w:szCs w:val="20"/>
              </w:rPr>
            </w:pPr>
            <w:r>
              <w:rPr>
                <w:rFonts w:ascii="Verdana" w:hAnsi="Verdana"/>
                <w:sz w:val="20"/>
                <w:szCs w:val="20"/>
              </w:rPr>
              <w:t>193.2019</w:t>
            </w:r>
          </w:p>
        </w:tc>
        <w:tc>
          <w:tcPr>
            <w:tcW w:w="0" w:type="auto"/>
            <w:hideMark/>
          </w:tcPr>
          <w:p w14:paraId="507CA070" w14:textId="77777777" w:rsidR="00F27AFE" w:rsidRDefault="00191F6A">
            <w:pPr>
              <w:spacing w:before="0" w:after="0"/>
              <w:contextualSpacing w:val="0"/>
              <w:rPr>
                <w:rFonts w:ascii="Verdana" w:hAnsi="Verdana"/>
                <w:sz w:val="20"/>
                <w:szCs w:val="20"/>
              </w:rPr>
            </w:pPr>
            <w:hyperlink w:anchor="html__193_2019_mobile_and_tempor_2175" w:history="1">
              <w:r w:rsidR="00F27AFE">
                <w:rPr>
                  <w:rStyle w:val="Hyperlink"/>
                  <w:rFonts w:ascii="Verdana" w:hAnsi="Verdana"/>
                  <w:sz w:val="20"/>
                  <w:szCs w:val="20"/>
                </w:rPr>
                <w:t>Mobile and temporary LNG facilities.</w:t>
              </w:r>
            </w:hyperlink>
          </w:p>
        </w:tc>
      </w:tr>
    </w:tbl>
    <w:p w14:paraId="713AAC12" w14:textId="77777777" w:rsidR="00F27AFE" w:rsidRDefault="00F27AFE">
      <w:pPr>
        <w:pStyle w:val="footnote"/>
        <w:divId w:val="177887856"/>
      </w:pPr>
      <w:bookmarkStart w:id="8" w:name="html_subpart_a_general_htm"/>
      <w:bookmarkEnd w:id="8"/>
      <w:r>
        <w:t>[Amdt. 193-25, 80 FR 168, Jan. 1, 2015]</w:t>
      </w:r>
    </w:p>
    <w:p w14:paraId="72E82958" w14:textId="77777777" w:rsidR="00F27AFE" w:rsidRDefault="00F27AFE">
      <w:pPr>
        <w:pStyle w:val="Heading2"/>
        <w:divId w:val="177887856"/>
      </w:pPr>
      <w:bookmarkStart w:id="9" w:name="html__193_2001_scope_of_part_htm"/>
      <w:bookmarkStart w:id="10" w:name="_Toc140174040"/>
      <w:bookmarkEnd w:id="9"/>
      <w:r>
        <w:t>§193.2001 Scope of part.</w:t>
      </w:r>
      <w:bookmarkEnd w:id="10"/>
    </w:p>
    <w:p w14:paraId="4F870A15" w14:textId="77777777" w:rsidR="00F27AFE" w:rsidRDefault="00F27AFE">
      <w:pPr>
        <w:pStyle w:val="list1"/>
        <w:divId w:val="177887856"/>
      </w:pPr>
      <w:r>
        <w:t xml:space="preserve">(a)  This part prescribes safety standards for </w:t>
      </w:r>
      <w:r>
        <w:rPr>
          <w:rStyle w:val="Glossaryterm"/>
        </w:rPr>
        <w:t>LNG facilities</w:t>
      </w:r>
      <w:r>
        <w:t xml:space="preserve"> used in the transportation of </w:t>
      </w:r>
      <w:r>
        <w:rPr>
          <w:rStyle w:val="Glossaryterm"/>
        </w:rPr>
        <w:t>gas</w:t>
      </w:r>
      <w:r>
        <w:t xml:space="preserve"> by pipeline that is subject to the pipeline safety laws (49 U.S.C. 60101 et seq.) and Part 192 of this chapter.</w:t>
      </w:r>
    </w:p>
    <w:p w14:paraId="0A9A9DE0" w14:textId="77777777" w:rsidR="00F27AFE" w:rsidRDefault="00F27AFE">
      <w:pPr>
        <w:pStyle w:val="list1"/>
        <w:divId w:val="177887856"/>
      </w:pPr>
      <w:r>
        <w:t>(b)  This part does not apply to:</w:t>
      </w:r>
    </w:p>
    <w:p w14:paraId="68A75079" w14:textId="77777777" w:rsidR="00F27AFE" w:rsidRDefault="00F27AFE">
      <w:pPr>
        <w:pStyle w:val="list2"/>
        <w:divId w:val="177887856"/>
      </w:pPr>
      <w:r>
        <w:t>(1)  LNG facilities used by ultimate consumers of LNG or natural gas.</w:t>
      </w:r>
    </w:p>
    <w:p w14:paraId="75C71156" w14:textId="77777777" w:rsidR="00F27AFE" w:rsidRDefault="00F27AFE">
      <w:pPr>
        <w:pStyle w:val="list2"/>
        <w:divId w:val="177887856"/>
      </w:pPr>
      <w:r>
        <w:t>(2)  LNG facilities used in the course of natural gas treatment or hydrocarbon extraction which do not store LNG.</w:t>
      </w:r>
    </w:p>
    <w:p w14:paraId="70F11935" w14:textId="77777777" w:rsidR="00F27AFE" w:rsidRDefault="00F27AFE">
      <w:pPr>
        <w:pStyle w:val="list2"/>
        <w:divId w:val="177887856"/>
      </w:pPr>
      <w:r>
        <w:t xml:space="preserve">(3)  In the case of a marine </w:t>
      </w:r>
      <w:r>
        <w:rPr>
          <w:rStyle w:val="Glossaryterm"/>
        </w:rPr>
        <w:t>cargo transfer system</w:t>
      </w:r>
      <w:r>
        <w:t xml:space="preserve"> and associated facilities, any matter other than siting pertaining to the system or facilities between the marine vessel and the last manifold (or in the absence of a manifold, the last valve) located immediately before a </w:t>
      </w:r>
      <w:r>
        <w:rPr>
          <w:rStyle w:val="Glossaryterm"/>
        </w:rPr>
        <w:t>storage tank</w:t>
      </w:r>
      <w:r>
        <w:t>.</w:t>
      </w:r>
    </w:p>
    <w:p w14:paraId="6C6107F4" w14:textId="77777777" w:rsidR="00F27AFE" w:rsidRDefault="00F27AFE">
      <w:pPr>
        <w:pStyle w:val="list2"/>
        <w:divId w:val="177887856"/>
      </w:pPr>
      <w:r>
        <w:t xml:space="preserve">(4)  Any </w:t>
      </w:r>
      <w:r>
        <w:rPr>
          <w:rStyle w:val="Glossaryterm"/>
        </w:rPr>
        <w:t>LNG facility</w:t>
      </w:r>
      <w:r>
        <w:t xml:space="preserve"> located in navigable waters (as defined in Section 3(8) of the Federal Power Act (16 U.S.C. 796(8)).</w:t>
      </w:r>
    </w:p>
    <w:p w14:paraId="617B05AA" w14:textId="77777777" w:rsidR="00F27AFE" w:rsidRDefault="00F27AFE">
      <w:pPr>
        <w:pStyle w:val="footnote"/>
        <w:divId w:val="177887856"/>
      </w:pPr>
      <w:r>
        <w:t>[45 FR 9203, Feb. 11, 1980, as amended by Amdt. 193-1, 45 FR 57418, Aug. 28, 1980; Amdt. 193-10, 61 FR 18517, Apr. 26, 1996]]</w:t>
      </w:r>
    </w:p>
    <w:bookmarkStart w:id="11" w:name="html__193_2005_applicability_htm"/>
    <w:bookmarkEnd w:id="11"/>
    <w:p w14:paraId="4795257F" w14:textId="77777777" w:rsidR="00F27AFE" w:rsidRDefault="00F27AFE">
      <w:pPr>
        <w:pStyle w:val="Heading2"/>
        <w:divId w:val="177887856"/>
      </w:pPr>
      <w:r>
        <w:fldChar w:fldCharType="begin"/>
      </w:r>
      <w:r>
        <w:instrText xml:space="preserve"> XE "Applicability" \* MERGEFORMAT </w:instrText>
      </w:r>
      <w:r>
        <w:fldChar w:fldCharType="end"/>
      </w:r>
      <w:bookmarkStart w:id="12" w:name="_Toc140174041"/>
      <w:r>
        <w:t>§193.2005 Applicability.</w:t>
      </w:r>
      <w:bookmarkEnd w:id="12"/>
    </w:p>
    <w:p w14:paraId="3FCC51B4" w14:textId="77777777" w:rsidR="00F27AFE" w:rsidRDefault="00F27AFE">
      <w:pPr>
        <w:pStyle w:val="list1"/>
        <w:divId w:val="177887856"/>
      </w:pPr>
      <w:r>
        <w:t xml:space="preserve">(a)  Regulations in this part governing siting, design, installation, or construction of </w:t>
      </w:r>
      <w:r>
        <w:rPr>
          <w:rStyle w:val="Glossaryterm"/>
        </w:rPr>
        <w:t>LNG facilities</w:t>
      </w:r>
      <w:r>
        <w:t xml:space="preserve"> (including material incorporated by reference in these regulations) do not apply to LNG facilities in existence or under construction when the regulations go into effect.</w:t>
      </w:r>
    </w:p>
    <w:p w14:paraId="1C6734B1" w14:textId="77777777" w:rsidR="00F27AFE" w:rsidRDefault="00F27AFE">
      <w:pPr>
        <w:pStyle w:val="list1"/>
        <w:divId w:val="177887856"/>
      </w:pPr>
      <w:r>
        <w:t xml:space="preserve">(b)  If an existing </w:t>
      </w:r>
      <w:r>
        <w:rPr>
          <w:rStyle w:val="Glossaryterm"/>
        </w:rPr>
        <w:t>LNG facility</w:t>
      </w:r>
      <w:r>
        <w:t xml:space="preserve"> (or facility under construction before March 31, 2000 is replaced, relocated or significantly altered after March 31, 2000, the facility </w:t>
      </w:r>
      <w:r>
        <w:rPr>
          <w:rStyle w:val="Glossaryterm"/>
        </w:rPr>
        <w:t>must</w:t>
      </w:r>
      <w:r>
        <w:t xml:space="preserve"> comply with the applicable requirements of this part governing, siting, design, installation, and construction, except that:</w:t>
      </w:r>
    </w:p>
    <w:p w14:paraId="3E5D3D06" w14:textId="77777777" w:rsidR="00F27AFE" w:rsidRDefault="00F27AFE">
      <w:pPr>
        <w:pStyle w:val="list2"/>
        <w:divId w:val="177887856"/>
      </w:pPr>
      <w:r>
        <w:t>(1)  The siting requirements apply only to LNG storage tanks that are significantly altered by increasing the original storage capacity or relocated, and</w:t>
      </w:r>
    </w:p>
    <w:p w14:paraId="19FAD70A" w14:textId="77777777" w:rsidR="00F27AFE" w:rsidRDefault="00F27AFE">
      <w:pPr>
        <w:pStyle w:val="list2"/>
        <w:divId w:val="177887856"/>
      </w:pPr>
      <w:r>
        <w:t xml:space="preserve">(2)  To the extent compliance with the design, installation, and construction requirements would make the replaced, relocated, or altered facility incompatible with the other facilities or would otherwise be impractical, the replaced, relocated, or significantly altered facility </w:t>
      </w:r>
      <w:r>
        <w:rPr>
          <w:rStyle w:val="Glossaryterm"/>
        </w:rPr>
        <w:t>may</w:t>
      </w:r>
      <w:r>
        <w:t xml:space="preserve"> be designed, installed, or constructed in accordance with the original specifications for the facility, or in another manner subject to the approval of the </w:t>
      </w:r>
      <w:r>
        <w:rPr>
          <w:rStyle w:val="Glossaryterm"/>
        </w:rPr>
        <w:t>Administrator</w:t>
      </w:r>
      <w:r>
        <w:t>.</w:t>
      </w:r>
    </w:p>
    <w:p w14:paraId="47185587" w14:textId="77777777" w:rsidR="00F27AFE" w:rsidRDefault="00F27AFE">
      <w:pPr>
        <w:pStyle w:val="footnote"/>
        <w:divId w:val="177887856"/>
      </w:pPr>
      <w:r>
        <w:t>[Amdt. 193-17, 65 FR 10958, Mar. 1, 2000, as amended by Amdt. 193-18, 69 FR 11336, Mar. 10, 2004]</w:t>
      </w:r>
    </w:p>
    <w:bookmarkStart w:id="13" w:name="html__193_2007_definitions_htm"/>
    <w:bookmarkEnd w:id="13"/>
    <w:p w14:paraId="0B95ED0B" w14:textId="77777777" w:rsidR="00F27AFE" w:rsidRDefault="00F27AFE">
      <w:pPr>
        <w:pStyle w:val="Heading2"/>
        <w:divId w:val="177887856"/>
      </w:pPr>
      <w:r>
        <w:lastRenderedPageBreak/>
        <w:fldChar w:fldCharType="begin"/>
      </w:r>
      <w:r>
        <w:instrText xml:space="preserve"> XE "Definitions" \* MERGEFORMAT </w:instrText>
      </w:r>
      <w:r>
        <w:fldChar w:fldCharType="end"/>
      </w:r>
      <w:bookmarkStart w:id="14" w:name="_Toc140174042"/>
      <w:r>
        <w:t>§193.2007 Definitions.</w:t>
      </w:r>
      <w:bookmarkEnd w:id="14"/>
    </w:p>
    <w:p w14:paraId="11B38009" w14:textId="77777777" w:rsidR="00F27AFE" w:rsidRDefault="00F27AFE">
      <w:pPr>
        <w:divId w:val="177887856"/>
      </w:pPr>
      <w:r>
        <w:t>As used in this part:</w:t>
      </w:r>
    </w:p>
    <w:p w14:paraId="2E43A639" w14:textId="77777777" w:rsidR="00F27AFE" w:rsidRDefault="00F27AFE">
      <w:pPr>
        <w:divId w:val="177887856"/>
      </w:pPr>
      <w:r>
        <w:rPr>
          <w:i/>
          <w:iCs/>
        </w:rPr>
        <w:t>Administrator</w:t>
      </w:r>
      <w:r>
        <w:t xml:space="preserve"> means the Administrator, Pipeline and Hazardous Materials Safety Administration or his or her delegate.</w:t>
      </w:r>
    </w:p>
    <w:p w14:paraId="744CA116" w14:textId="77777777" w:rsidR="00F27AFE" w:rsidRDefault="00F27AFE">
      <w:pPr>
        <w:divId w:val="177887856"/>
      </w:pPr>
      <w:r>
        <w:rPr>
          <w:i/>
          <w:iCs/>
        </w:rPr>
        <w:t>Ambient vaporizer</w:t>
      </w:r>
      <w:r>
        <w:t xml:space="preserve"> means a vaporizer which derives heat from naturally occurring heat sources, such as the atmosphere, sea water, surface waters, or geothermal waters.</w:t>
      </w:r>
    </w:p>
    <w:p w14:paraId="3ACCB4AA" w14:textId="77777777" w:rsidR="00F27AFE" w:rsidRDefault="00F27AFE">
      <w:pPr>
        <w:divId w:val="177887856"/>
      </w:pPr>
      <w:r>
        <w:rPr>
          <w:i/>
          <w:iCs/>
        </w:rPr>
        <w:t>Cargo transfer system</w:t>
      </w:r>
      <w:r>
        <w:t xml:space="preserve"> means a component, or system of components functioning as a unit, used exclusively for transferring hazardous fluids in bulk between a tank car, tank truck, or marine vessel and a storage tank.</w:t>
      </w:r>
    </w:p>
    <w:p w14:paraId="5A3BB858" w14:textId="77777777" w:rsidR="00F27AFE" w:rsidRDefault="00F27AFE">
      <w:pPr>
        <w:divId w:val="177887856"/>
      </w:pPr>
      <w:r>
        <w:rPr>
          <w:i/>
          <w:iCs/>
        </w:rPr>
        <w:t>Component</w:t>
      </w:r>
      <w:r>
        <w:t xml:space="preserve"> means any part, or system of parts functioning as a unit, including, but not limited to, piping, processing equipment, containers, control devices, impounding systems, lighting, security devices, fire control equipment, and communication equipment, whose integrity or reliability is necessary to maintain safety in controlling, processing, or containing a hazardous fluid.</w:t>
      </w:r>
    </w:p>
    <w:p w14:paraId="401BF8F6" w14:textId="77777777" w:rsidR="00F27AFE" w:rsidRDefault="00F27AFE">
      <w:pPr>
        <w:divId w:val="177887856"/>
      </w:pPr>
      <w:r>
        <w:rPr>
          <w:i/>
          <w:iCs/>
        </w:rPr>
        <w:t>Container</w:t>
      </w:r>
      <w:r>
        <w:t xml:space="preserve"> means a component other than piping that contains a hazardous fluid.</w:t>
      </w:r>
    </w:p>
    <w:p w14:paraId="0C2ACBEA" w14:textId="77777777" w:rsidR="00F27AFE" w:rsidRDefault="00F27AFE">
      <w:pPr>
        <w:divId w:val="177887856"/>
      </w:pPr>
      <w:r>
        <w:rPr>
          <w:i/>
          <w:iCs/>
        </w:rPr>
        <w:t>Control system</w:t>
      </w:r>
      <w:r>
        <w:t xml:space="preserve"> means a component, or system of components functioning as a unit, including control valves and sensing, warning, relief, shutdown, and other control devices, which is activated either manually or automatically to establish or maintain the performance of another component.</w:t>
      </w:r>
    </w:p>
    <w:p w14:paraId="60DD7B9D" w14:textId="77777777" w:rsidR="00F27AFE" w:rsidRDefault="00F27AFE">
      <w:pPr>
        <w:divId w:val="177887856"/>
      </w:pPr>
      <w:r>
        <w:rPr>
          <w:i/>
          <w:iCs/>
        </w:rPr>
        <w:t>Controllable emergency</w:t>
      </w:r>
      <w:r>
        <w:t xml:space="preserve"> means an emergency where reasonable and prudent action can prevent harm to people or property.</w:t>
      </w:r>
    </w:p>
    <w:p w14:paraId="2BDC2B4D" w14:textId="77777777" w:rsidR="00F27AFE" w:rsidRDefault="00F27AFE">
      <w:pPr>
        <w:divId w:val="177887856"/>
      </w:pPr>
      <w:r>
        <w:rPr>
          <w:i/>
          <w:iCs/>
        </w:rPr>
        <w:t>Design pressure</w:t>
      </w:r>
      <w:r>
        <w:t xml:space="preserve"> means the pressure used in the design of components for the purpose of determining the minimum permissible thickness or physical characteristics of its various parts. When applicable, static head shall be included in the design pressure to determine the thickness of any specific part.</w:t>
      </w:r>
    </w:p>
    <w:p w14:paraId="3875E6B7" w14:textId="77777777" w:rsidR="00F27AFE" w:rsidRDefault="00F27AFE">
      <w:pPr>
        <w:divId w:val="177887856"/>
      </w:pPr>
      <w:r>
        <w:rPr>
          <w:i/>
          <w:iCs/>
        </w:rPr>
        <w:t>Determine</w:t>
      </w:r>
      <w:r>
        <w:t xml:space="preserve"> means make an appropriate investigation using scientific methods, reach a decision based on sound engineering judgment, and be able to demonstrate the basis of the decision.</w:t>
      </w:r>
    </w:p>
    <w:p w14:paraId="1E20C7BC" w14:textId="77777777" w:rsidR="00F27AFE" w:rsidRDefault="00F27AFE">
      <w:pPr>
        <w:divId w:val="177887856"/>
      </w:pPr>
      <w:r>
        <w:rPr>
          <w:i/>
          <w:iCs/>
        </w:rPr>
        <w:t>Dike</w:t>
      </w:r>
      <w:r>
        <w:t xml:space="preserve"> means the perimeter of an impounding space forming a barrier to prevent liquid from flowing in an unintended direction.</w:t>
      </w:r>
    </w:p>
    <w:p w14:paraId="6A9B352F" w14:textId="77777777" w:rsidR="00F27AFE" w:rsidRDefault="00F27AFE">
      <w:pPr>
        <w:divId w:val="177887856"/>
      </w:pPr>
      <w:r>
        <w:rPr>
          <w:i/>
          <w:iCs/>
        </w:rPr>
        <w:t>Emergency</w:t>
      </w:r>
      <w:r>
        <w:t xml:space="preserve"> means a deviation from normal operation, a structural failure, or severe environmental conditions that probably would cause harm to people or property.</w:t>
      </w:r>
    </w:p>
    <w:p w14:paraId="5F544DA0" w14:textId="77777777" w:rsidR="00F27AFE" w:rsidRDefault="00F27AFE">
      <w:pPr>
        <w:divId w:val="177887856"/>
      </w:pPr>
      <w:r>
        <w:rPr>
          <w:i/>
          <w:iCs/>
        </w:rPr>
        <w:t>Exclusion zone</w:t>
      </w:r>
      <w:r>
        <w:t xml:space="preserve"> means an area surrounding an LNG facility in which an operator or government agency legally controls all activities in accordance with </w:t>
      </w:r>
      <w:hyperlink w:anchor="html__193_2057_thermal_radiation_8105" w:history="1">
        <w:r>
          <w:rPr>
            <w:rStyle w:val="Hyperlink"/>
          </w:rPr>
          <w:t>§193.2057</w:t>
        </w:r>
      </w:hyperlink>
      <w:r>
        <w:t xml:space="preserve"> and </w:t>
      </w:r>
      <w:hyperlink w:anchor="html__193_2059_flammable_vapor_g_875" w:history="1">
        <w:r>
          <w:rPr>
            <w:rStyle w:val="Hyperlink"/>
          </w:rPr>
          <w:t>§193.2059</w:t>
        </w:r>
      </w:hyperlink>
      <w:r>
        <w:t xml:space="preserve"> for as long as the facility is in operation.</w:t>
      </w:r>
    </w:p>
    <w:p w14:paraId="4032CF23" w14:textId="77777777" w:rsidR="00F27AFE" w:rsidRDefault="00F27AFE">
      <w:pPr>
        <w:divId w:val="177887856"/>
      </w:pPr>
      <w:r>
        <w:rPr>
          <w:i/>
          <w:iCs/>
        </w:rPr>
        <w:t>Fail-safe</w:t>
      </w:r>
      <w:r>
        <w:t xml:space="preserve"> means a design feature which will maintain or result in a safe condition in the event of malfunction or failure of a power supply, component, or control device.</w:t>
      </w:r>
    </w:p>
    <w:p w14:paraId="78414DA6" w14:textId="77777777" w:rsidR="00F27AFE" w:rsidRDefault="00F27AFE">
      <w:pPr>
        <w:divId w:val="177887856"/>
      </w:pPr>
      <w:r>
        <w:rPr>
          <w:i/>
          <w:iCs/>
        </w:rPr>
        <w:t>g</w:t>
      </w:r>
      <w:r>
        <w:t xml:space="preserve"> means the standard acceleration of gravity of 9.806 meters per second</w:t>
      </w:r>
      <w:r>
        <w:rPr>
          <w:rStyle w:val="superscript"/>
        </w:rPr>
        <w:t>2</w:t>
      </w:r>
      <w:r>
        <w:t xml:space="preserve"> (32.17 feet per second</w:t>
      </w:r>
      <w:r>
        <w:rPr>
          <w:rStyle w:val="superscript"/>
        </w:rPr>
        <w:t>2</w:t>
      </w:r>
      <w:r>
        <w:t>).</w:t>
      </w:r>
    </w:p>
    <w:p w14:paraId="7C4CD4A2" w14:textId="77777777" w:rsidR="00F27AFE" w:rsidRDefault="00F27AFE">
      <w:pPr>
        <w:divId w:val="177887856"/>
      </w:pPr>
      <w:r>
        <w:rPr>
          <w:i/>
          <w:iCs/>
        </w:rPr>
        <w:t>Gas,</w:t>
      </w:r>
      <w:r>
        <w:t xml:space="preserve"> except when designated as inert, means natural gas, other flammable gas, or gas which is toxic or corrosive.</w:t>
      </w:r>
    </w:p>
    <w:p w14:paraId="2A864A75" w14:textId="77777777" w:rsidR="00F27AFE" w:rsidRDefault="00F27AFE">
      <w:pPr>
        <w:divId w:val="177887856"/>
      </w:pPr>
      <w:r>
        <w:rPr>
          <w:i/>
          <w:iCs/>
        </w:rPr>
        <w:t>Hazardous fluid</w:t>
      </w:r>
      <w:r>
        <w:t xml:space="preserve"> means gas or hazardous liquid.</w:t>
      </w:r>
    </w:p>
    <w:p w14:paraId="7CE32ADD" w14:textId="77777777" w:rsidR="00F27AFE" w:rsidRDefault="00F27AFE">
      <w:pPr>
        <w:divId w:val="177887856"/>
      </w:pPr>
      <w:r>
        <w:rPr>
          <w:i/>
          <w:iCs/>
        </w:rPr>
        <w:t>Hazardous liquid</w:t>
      </w:r>
      <w:r>
        <w:t xml:space="preserve"> means LNG or a liquid that is flammable or toxic.</w:t>
      </w:r>
    </w:p>
    <w:p w14:paraId="31F0619D" w14:textId="77777777" w:rsidR="00F27AFE" w:rsidRDefault="00F27AFE">
      <w:pPr>
        <w:divId w:val="177887856"/>
      </w:pPr>
      <w:r>
        <w:rPr>
          <w:i/>
          <w:iCs/>
        </w:rPr>
        <w:t>Heated vaporizer</w:t>
      </w:r>
      <w:r>
        <w:t xml:space="preserve"> means a vaporizer which derives heat from other than naturally occurring heat sources.</w:t>
      </w:r>
    </w:p>
    <w:p w14:paraId="6DDD8B4A" w14:textId="77777777" w:rsidR="00F27AFE" w:rsidRDefault="00F27AFE">
      <w:pPr>
        <w:divId w:val="177887856"/>
      </w:pPr>
      <w:r>
        <w:rPr>
          <w:i/>
          <w:iCs/>
        </w:rPr>
        <w:t>Impounding space</w:t>
      </w:r>
      <w:r>
        <w:t xml:space="preserve"> means a volume of space formed by dikes and floors which is designed to confine a spill of hazardous liquid.</w:t>
      </w:r>
    </w:p>
    <w:p w14:paraId="67358C1E" w14:textId="77777777" w:rsidR="00F27AFE" w:rsidRDefault="00F27AFE">
      <w:pPr>
        <w:divId w:val="177887856"/>
      </w:pPr>
      <w:r>
        <w:rPr>
          <w:i/>
          <w:iCs/>
        </w:rPr>
        <w:t>Impounding system</w:t>
      </w:r>
      <w:r>
        <w:t xml:space="preserve"> </w:t>
      </w:r>
      <w:r>
        <w:rPr>
          <w:rStyle w:val="Glossaryterm"/>
        </w:rPr>
        <w:t>includes</w:t>
      </w:r>
      <w:r>
        <w:t xml:space="preserve"> an impounding space, including dikes and floors for conducting the flow of spilled hazardous liquids to an impounding space.</w:t>
      </w:r>
    </w:p>
    <w:p w14:paraId="0C4D4D05" w14:textId="77777777" w:rsidR="00F27AFE" w:rsidRDefault="00F27AFE">
      <w:pPr>
        <w:divId w:val="177887856"/>
      </w:pPr>
      <w:r>
        <w:rPr>
          <w:i/>
          <w:iCs/>
        </w:rPr>
        <w:t>Liquefied natural gas</w:t>
      </w:r>
      <w:r>
        <w:t xml:space="preserve"> or </w:t>
      </w:r>
      <w:r>
        <w:rPr>
          <w:i/>
          <w:iCs/>
        </w:rPr>
        <w:t>LNG</w:t>
      </w:r>
      <w:r>
        <w:t xml:space="preserve"> means natural gas or synthetic gas having methane (CH4) as its major constituent which has been changed to a liquid.</w:t>
      </w:r>
    </w:p>
    <w:p w14:paraId="0C905E6F" w14:textId="77777777" w:rsidR="00F27AFE" w:rsidRDefault="00F27AFE">
      <w:pPr>
        <w:divId w:val="177887856"/>
      </w:pPr>
      <w:r>
        <w:rPr>
          <w:i/>
          <w:iCs/>
        </w:rPr>
        <w:lastRenderedPageBreak/>
        <w:t>LNG facility</w:t>
      </w:r>
      <w:r>
        <w:t xml:space="preserve"> means a pipeline facility that is used for liquefying natural gas or synthetic gas or transferring, storing, or vaporizing liquefied natural gas.</w:t>
      </w:r>
    </w:p>
    <w:p w14:paraId="198382D9" w14:textId="77777777" w:rsidR="00F27AFE" w:rsidRDefault="00F27AFE">
      <w:pPr>
        <w:divId w:val="177887856"/>
      </w:pPr>
      <w:r>
        <w:rPr>
          <w:i/>
          <w:iCs/>
        </w:rPr>
        <w:t>LNG plant</w:t>
      </w:r>
      <w:r>
        <w:t xml:space="preserve"> means an LNG facility or system of LNG facilities functioning as a unit.</w:t>
      </w:r>
    </w:p>
    <w:p w14:paraId="653F6CFC" w14:textId="77777777" w:rsidR="00F27AFE" w:rsidRDefault="00F27AFE">
      <w:pPr>
        <w:divId w:val="177887856"/>
      </w:pPr>
      <w:r>
        <w:rPr>
          <w:i/>
          <w:iCs/>
        </w:rPr>
        <w:t>m</w:t>
      </w:r>
      <w:r>
        <w:rPr>
          <w:rStyle w:val="superscript"/>
          <w:i/>
          <w:iCs/>
        </w:rPr>
        <w:t>3</w:t>
      </w:r>
      <w:r>
        <w:t xml:space="preserve"> means a volumetric unit which is one cubic metre, 6.2898 barrels, 35.3147 ft.</w:t>
      </w:r>
      <w:r>
        <w:rPr>
          <w:rStyle w:val="superscript"/>
        </w:rPr>
        <w:t>3</w:t>
      </w:r>
      <w:r>
        <w:t>, or 264.1720 U.S. gallons, each volume being considered as equal to the other.</w:t>
      </w:r>
    </w:p>
    <w:p w14:paraId="4D44FB8D" w14:textId="77777777" w:rsidR="00F27AFE" w:rsidRDefault="00F27AFE">
      <w:pPr>
        <w:divId w:val="177887856"/>
      </w:pPr>
      <w:r>
        <w:rPr>
          <w:i/>
          <w:iCs/>
        </w:rPr>
        <w:t>Maximum allowable working pressure</w:t>
      </w:r>
      <w:r>
        <w:t xml:space="preserve"> means the maximum gage pressure permissible at the top of the equipment, containers or pressure vessels while operating at design temperature.</w:t>
      </w:r>
    </w:p>
    <w:p w14:paraId="6A7341A9" w14:textId="77777777" w:rsidR="00F27AFE" w:rsidRDefault="00F27AFE">
      <w:pPr>
        <w:divId w:val="177887856"/>
      </w:pPr>
      <w:r>
        <w:rPr>
          <w:i/>
          <w:iCs/>
        </w:rPr>
        <w:t>Normal operation</w:t>
      </w:r>
      <w:r>
        <w:t xml:space="preserve"> means functioning within ranges of pressure, temperature, flow, or other operating criteria required by this part.</w:t>
      </w:r>
    </w:p>
    <w:p w14:paraId="62AAF0BF" w14:textId="77777777" w:rsidR="00F27AFE" w:rsidRDefault="00F27AFE">
      <w:pPr>
        <w:divId w:val="177887856"/>
      </w:pPr>
      <w:r>
        <w:rPr>
          <w:i/>
          <w:iCs/>
        </w:rPr>
        <w:t>Operator</w:t>
      </w:r>
      <w:r>
        <w:t xml:space="preserve"> means a person who owns or operates an LNG facility.</w:t>
      </w:r>
    </w:p>
    <w:p w14:paraId="52E2AEFF" w14:textId="77777777" w:rsidR="00F27AFE" w:rsidRDefault="00F27AFE">
      <w:pPr>
        <w:divId w:val="177887856"/>
      </w:pPr>
      <w:r>
        <w:rPr>
          <w:i/>
          <w:iCs/>
        </w:rPr>
        <w:t>Person</w:t>
      </w:r>
      <w:r>
        <w:t xml:space="preserve"> means any individual, firm, joint venture, partnership, corporation, association, state, municipality, cooperative association, or joint stock association and includes any trustee, receiver, assignee, or personal representative thereof.</w:t>
      </w:r>
    </w:p>
    <w:p w14:paraId="5D603DC8" w14:textId="77777777" w:rsidR="00F27AFE" w:rsidRDefault="00F27AFE">
      <w:pPr>
        <w:divId w:val="177887856"/>
      </w:pPr>
      <w:r>
        <w:rPr>
          <w:i/>
          <w:iCs/>
        </w:rPr>
        <w:t>Pipeline facility</w:t>
      </w:r>
      <w:r>
        <w:t xml:space="preserve"> means new and existing piping, rights-of-way, and any equipment, facility, or building used in the transportation of gas or in the treatment of gas during the course of transportation.</w:t>
      </w:r>
    </w:p>
    <w:p w14:paraId="502F16FE" w14:textId="77777777" w:rsidR="00F27AFE" w:rsidRDefault="00F27AFE">
      <w:pPr>
        <w:divId w:val="177887856"/>
      </w:pPr>
      <w:r>
        <w:rPr>
          <w:i/>
          <w:iCs/>
        </w:rPr>
        <w:t>Piping</w:t>
      </w:r>
      <w:r>
        <w:t xml:space="preserve"> means pipe, tubing, hoses, fittings, valves, pumps, connections, safety devices or related components for containing the flow of hazardous fluids.</w:t>
      </w:r>
    </w:p>
    <w:p w14:paraId="3991F959" w14:textId="77777777" w:rsidR="00F27AFE" w:rsidRDefault="00F27AFE">
      <w:pPr>
        <w:divId w:val="177887856"/>
      </w:pPr>
      <w:r>
        <w:rPr>
          <w:i/>
          <w:iCs/>
        </w:rPr>
        <w:t>Storage tank</w:t>
      </w:r>
      <w:r>
        <w:t xml:space="preserve"> means a container for storing a hazardous fluid.</w:t>
      </w:r>
    </w:p>
    <w:p w14:paraId="30179477" w14:textId="77777777" w:rsidR="00F27AFE" w:rsidRDefault="00F27AFE">
      <w:pPr>
        <w:divId w:val="177887856"/>
      </w:pPr>
      <w:r>
        <w:rPr>
          <w:i/>
          <w:iCs/>
        </w:rPr>
        <w:t>Transfer piping</w:t>
      </w:r>
      <w:r>
        <w:t xml:space="preserve"> means a system of permanent and temporary piping used for transferring hazardous fluids between any of the following: Liquefaction process facilities, storage tanks, vaporizers, compressors, cargo transfer systems, and facilities other than pipeline facilities.</w:t>
      </w:r>
    </w:p>
    <w:p w14:paraId="13A75780" w14:textId="77777777" w:rsidR="00F27AFE" w:rsidRDefault="00F27AFE">
      <w:pPr>
        <w:divId w:val="177887856"/>
      </w:pPr>
      <w:r>
        <w:rPr>
          <w:i/>
          <w:iCs/>
        </w:rPr>
        <w:t>Transfer system</w:t>
      </w:r>
      <w:r>
        <w:t xml:space="preserve"> includes transfer piping and cargo transfer system.</w:t>
      </w:r>
    </w:p>
    <w:p w14:paraId="15D47ACE" w14:textId="77777777" w:rsidR="00F27AFE" w:rsidRDefault="00F27AFE">
      <w:pPr>
        <w:divId w:val="177887856"/>
      </w:pPr>
      <w:r>
        <w:rPr>
          <w:i/>
          <w:iCs/>
        </w:rPr>
        <w:t>Vaporization</w:t>
      </w:r>
      <w:r>
        <w:t xml:space="preserve"> means an addition of thermal energy changing a liquid to a vapor or gaseous state.</w:t>
      </w:r>
    </w:p>
    <w:p w14:paraId="1377F83F" w14:textId="77777777" w:rsidR="00F27AFE" w:rsidRDefault="00F27AFE">
      <w:pPr>
        <w:divId w:val="177887856"/>
      </w:pPr>
      <w:r>
        <w:rPr>
          <w:i/>
          <w:iCs/>
        </w:rPr>
        <w:t>Vaporizer</w:t>
      </w:r>
      <w:r>
        <w:t xml:space="preserve"> means a heat transfer facility designed to introduce thermal energy in a controlled manner for changing a liquid to a vapor or gaseous state.</w:t>
      </w:r>
    </w:p>
    <w:p w14:paraId="7C7B4055" w14:textId="77777777" w:rsidR="00F27AFE" w:rsidRDefault="00F27AFE">
      <w:pPr>
        <w:divId w:val="177887856"/>
      </w:pPr>
      <w:r>
        <w:rPr>
          <w:i/>
          <w:iCs/>
        </w:rPr>
        <w:t>Waterfront LNG plant</w:t>
      </w:r>
      <w:r>
        <w:t xml:space="preserve"> means an LNG plant with docks, wharves, piers, or other structures in, on, or immediately adjacent to the navigable waters of the United States or Puerto Rico and any shore area immediately adjacent to those waters to which vessels may be secured and at which LNG cargo operations may be conducted.</w:t>
      </w:r>
    </w:p>
    <w:p w14:paraId="1F5FE69B" w14:textId="77777777" w:rsidR="00F27AFE" w:rsidRDefault="00F27AFE">
      <w:pPr>
        <w:pStyle w:val="footnote"/>
        <w:divId w:val="177887856"/>
      </w:pPr>
      <w:r>
        <w:t>[45 FR 9203, Feb. 11, 1980, as amended by Amdt. 193-1, 45 FR 57418, Aug. 28, 1980; Amdt. 193-2, 45 FR 70404, Oct. 23, 1980; Amdt. 193-10, 61 FR 18517, Apr. 26, 1996; Amdt. 193-17, 65 FR 10958, Mar. 1, 2000; 68 FR 11749, Mar. 12, 2003; 70 FR 11140, Mar. 8, 2005]</w:t>
      </w:r>
    </w:p>
    <w:bookmarkStart w:id="15" w:name="html__193_2009_rules_of_regulato_3419"/>
    <w:bookmarkEnd w:id="15"/>
    <w:p w14:paraId="3D1E872D" w14:textId="77777777" w:rsidR="00F27AFE" w:rsidRDefault="00F27AFE">
      <w:pPr>
        <w:pStyle w:val="Heading2"/>
        <w:divId w:val="177887856"/>
      </w:pPr>
      <w:r>
        <w:fldChar w:fldCharType="begin"/>
      </w:r>
      <w:r>
        <w:instrText xml:space="preserve"> XE "Rules of regulatory construction" \* MERGEFORMAT </w:instrText>
      </w:r>
      <w:r>
        <w:fldChar w:fldCharType="end"/>
      </w:r>
      <w:bookmarkStart w:id="16" w:name="_Toc140174043"/>
      <w:r>
        <w:t>§193.2009 Rules of regulatory construction.</w:t>
      </w:r>
      <w:bookmarkEnd w:id="16"/>
    </w:p>
    <w:p w14:paraId="57348C08" w14:textId="77777777" w:rsidR="00F27AFE" w:rsidRDefault="00F27AFE">
      <w:pPr>
        <w:pStyle w:val="list1"/>
        <w:divId w:val="177887856"/>
      </w:pPr>
      <w:r>
        <w:t>(a)  As used in this part:</w:t>
      </w:r>
    </w:p>
    <w:p w14:paraId="15ED0213" w14:textId="77777777" w:rsidR="00F27AFE" w:rsidRDefault="00F27AFE">
      <w:pPr>
        <w:pStyle w:val="list2"/>
        <w:divId w:val="177887856"/>
      </w:pPr>
      <w:r>
        <w:t>(1)  Includes means including but not limited to;</w:t>
      </w:r>
    </w:p>
    <w:p w14:paraId="40754D59" w14:textId="77777777" w:rsidR="00F27AFE" w:rsidRDefault="00F27AFE">
      <w:pPr>
        <w:pStyle w:val="list2"/>
        <w:divId w:val="177887856"/>
      </w:pPr>
      <w:r>
        <w:t>(2)  May means is permitted to or is authorized to;</w:t>
      </w:r>
    </w:p>
    <w:p w14:paraId="6F251CE1" w14:textId="77777777" w:rsidR="00F27AFE" w:rsidRDefault="00F27AFE">
      <w:pPr>
        <w:pStyle w:val="list2"/>
        <w:divId w:val="177887856"/>
      </w:pPr>
      <w:r>
        <w:t>(3)  May not means is not permitted to or is not authorized to; and</w:t>
      </w:r>
    </w:p>
    <w:p w14:paraId="7DD1E3DD" w14:textId="77777777" w:rsidR="00F27AFE" w:rsidRDefault="00F27AFE">
      <w:pPr>
        <w:pStyle w:val="list2"/>
        <w:divId w:val="177887856"/>
      </w:pPr>
      <w:r>
        <w:t>(4)  Shall or must is used in the mandatory and imperative sense.</w:t>
      </w:r>
    </w:p>
    <w:p w14:paraId="781F8680" w14:textId="77777777" w:rsidR="00F27AFE" w:rsidRDefault="00F27AFE">
      <w:pPr>
        <w:pStyle w:val="list1"/>
        <w:divId w:val="177887856"/>
      </w:pPr>
      <w:r>
        <w:t>(b)  In this part:</w:t>
      </w:r>
    </w:p>
    <w:p w14:paraId="6C77C805" w14:textId="77777777" w:rsidR="00F27AFE" w:rsidRDefault="00F27AFE">
      <w:pPr>
        <w:pStyle w:val="list2"/>
        <w:divId w:val="177887856"/>
      </w:pPr>
      <w:r>
        <w:t>(1)  Words importing the singular include the plural; and</w:t>
      </w:r>
    </w:p>
    <w:p w14:paraId="4A415AD5" w14:textId="77777777" w:rsidR="00F27AFE" w:rsidRDefault="00F27AFE">
      <w:pPr>
        <w:pStyle w:val="list2"/>
        <w:divId w:val="177887856"/>
      </w:pPr>
      <w:r>
        <w:t>(2)  Words importing the plural include the singular.</w:t>
      </w:r>
    </w:p>
    <w:bookmarkStart w:id="17" w:name="html__193_2011_reporting_htm"/>
    <w:bookmarkEnd w:id="17"/>
    <w:p w14:paraId="48467053" w14:textId="77777777" w:rsidR="00F27AFE" w:rsidRDefault="00F27AFE">
      <w:pPr>
        <w:pStyle w:val="Heading2"/>
        <w:divId w:val="177887856"/>
      </w:pPr>
      <w:r>
        <w:lastRenderedPageBreak/>
        <w:fldChar w:fldCharType="begin"/>
      </w:r>
      <w:r>
        <w:instrText xml:space="preserve"> XE "Reporting" \* MERGEFORMAT </w:instrText>
      </w:r>
      <w:r>
        <w:fldChar w:fldCharType="end"/>
      </w:r>
      <w:bookmarkStart w:id="18" w:name="_Toc140174044"/>
      <w:r>
        <w:t>§193.2011 Reporting.</w:t>
      </w:r>
      <w:bookmarkEnd w:id="18"/>
    </w:p>
    <w:p w14:paraId="514FFCEA" w14:textId="77777777" w:rsidR="00F27AFE" w:rsidRDefault="00F27AFE">
      <w:pPr>
        <w:divId w:val="177887856"/>
      </w:pPr>
      <w:r>
        <w:t xml:space="preserve">Incidents, safety-related conditions, and annual pipeline summary data for LNG plants or facilities </w:t>
      </w:r>
      <w:r>
        <w:rPr>
          <w:rStyle w:val="Glossaryterm"/>
        </w:rPr>
        <w:t>must</w:t>
      </w:r>
      <w:r>
        <w:t xml:space="preserve"> be reported in accordance with the requirements of Part 191 of this subchapter.</w:t>
      </w:r>
    </w:p>
    <w:p w14:paraId="04A671E8" w14:textId="77777777" w:rsidR="00F27AFE" w:rsidRDefault="00F27AFE">
      <w:pPr>
        <w:pStyle w:val="footnote"/>
        <w:divId w:val="177887856"/>
      </w:pPr>
      <w:r>
        <w:t>[75 FR 72906, Nov. 26, 2010]</w:t>
      </w:r>
    </w:p>
    <w:p w14:paraId="006C7D0B" w14:textId="77777777" w:rsidR="00F27AFE" w:rsidRDefault="00F27AFE">
      <w:pPr>
        <w:pStyle w:val="Heading2"/>
        <w:divId w:val="177887856"/>
      </w:pPr>
      <w:bookmarkStart w:id="19" w:name="html__193_2013_what_documents_ar_3149"/>
      <w:bookmarkStart w:id="20" w:name="_Toc140174045"/>
      <w:bookmarkEnd w:id="19"/>
      <w:r>
        <w:t>§193.2013  What documents are incorporated by reference partly or wholly in this part?</w:t>
      </w:r>
      <w:bookmarkEnd w:id="20"/>
    </w:p>
    <w:p w14:paraId="5D05C578" w14:textId="77777777" w:rsidR="00F27AFE" w:rsidRDefault="00F27AFE">
      <w:pPr>
        <w:pStyle w:val="list1"/>
        <w:divId w:val="177887856"/>
      </w:pPr>
      <w:r>
        <w:t>(a)  This part prescribes standards, or portions thereof, incorporated by reference into this part with the approval of the Director of the Federal Register in 5 U.S.C. 552(a) and 1 CFR part 51. The materials listed in this section have the full force of law. To enforce any edition other than that specified in this section, PHMSA must publish a notice of change in the Federal Register.</w:t>
      </w:r>
    </w:p>
    <w:p w14:paraId="41756875" w14:textId="77777777" w:rsidR="00F27AFE" w:rsidRDefault="00F27AFE">
      <w:pPr>
        <w:pStyle w:val="list2"/>
        <w:divId w:val="177887856"/>
      </w:pPr>
      <w:r>
        <w:t>(1)  Availability of standards incorporated by reference. All of the materials incorporated by reference are available for inspection from several sources, including the following:</w:t>
      </w:r>
    </w:p>
    <w:p w14:paraId="503529F8" w14:textId="77777777" w:rsidR="00F27AFE" w:rsidRDefault="00F27AFE">
      <w:pPr>
        <w:pStyle w:val="list3"/>
        <w:divId w:val="177887856"/>
      </w:pPr>
      <w:r>
        <w:t>(i)  The Office of Pipeline Safety, Pipeline and Hazardous Materials Safety Administration, 1200 New Jersey Avenue SE., Washington, DC 20590. For more information contact 202-366-4046 or go to the PHMSA Web site at: http://www.phmsa.dot.gov/pipeline/regs.</w:t>
      </w:r>
    </w:p>
    <w:p w14:paraId="2297E44A" w14:textId="77777777" w:rsidR="00F27AFE" w:rsidRDefault="00F27AFE">
      <w:pPr>
        <w:pStyle w:val="list3"/>
        <w:divId w:val="177887856"/>
      </w:pPr>
      <w:r>
        <w:t>(ii)  The National Archives and Records Administration (NARA). For information on the availability of this material at NARA, call 202-741- 6030 or go to the NARA Web site at:http://www.archives.gov/federal_register/code_of_federal_regulations/ibr_locations.html.</w:t>
      </w:r>
    </w:p>
    <w:p w14:paraId="381DB284" w14:textId="77777777" w:rsidR="00F27AFE" w:rsidRDefault="00F27AFE">
      <w:pPr>
        <w:pStyle w:val="list3"/>
        <w:divId w:val="177887856"/>
      </w:pPr>
      <w:r>
        <w:t>(iii)  Copies of standards incorporated by reference in this part can also be purchased or are otherwise made available from the respective standards-developing organization at the addresses provided in the centralized IBR section below.</w:t>
      </w:r>
    </w:p>
    <w:p w14:paraId="66563E4E" w14:textId="77777777" w:rsidR="00F27AFE" w:rsidRDefault="00F27AFE">
      <w:pPr>
        <w:pStyle w:val="list1"/>
        <w:divId w:val="177887856"/>
      </w:pPr>
      <w:r>
        <w:t>(b)  American Gas Association (AGA), 400 North Capitol Street NW., Washington, DC 20001, and phone: 202-824-7000, Web site: http://www.aga.org/.</w:t>
      </w:r>
    </w:p>
    <w:p w14:paraId="15A113B3" w14:textId="77777777" w:rsidR="00F27AFE" w:rsidRDefault="00F27AFE">
      <w:pPr>
        <w:pStyle w:val="list2"/>
        <w:divId w:val="177887856"/>
      </w:pPr>
      <w:r>
        <w:t>(1)  American Gas Association, “Purging Principles and Practices,” 3rd edition, June 2001, (Purging Principles and Practices), IBR approved for §§</w:t>
      </w:r>
      <w:hyperlink w:anchor="html__193_2513_transfer_procedur_6290" w:history="1">
        <w:r>
          <w:rPr>
            <w:rStyle w:val="Hyperlink"/>
          </w:rPr>
          <w:t>193.2513</w:t>
        </w:r>
      </w:hyperlink>
      <w:r>
        <w:t xml:space="preserve">(b) and (c), 193.2517, and </w:t>
      </w:r>
      <w:hyperlink w:anchor="html__193_2615_isolating_and_pur_417" w:history="1">
        <w:r>
          <w:rPr>
            <w:rStyle w:val="Hyperlink"/>
          </w:rPr>
          <w:t>193.2615</w:t>
        </w:r>
      </w:hyperlink>
      <w:r>
        <w:t>(a).</w:t>
      </w:r>
    </w:p>
    <w:p w14:paraId="5F7D79F1" w14:textId="77777777" w:rsidR="00F27AFE" w:rsidRDefault="00F27AFE">
      <w:pPr>
        <w:pStyle w:val="list2"/>
        <w:divId w:val="177887856"/>
      </w:pPr>
      <w:r>
        <w:t>(2)  [Reserved]</w:t>
      </w:r>
    </w:p>
    <w:p w14:paraId="6BBBEA11" w14:textId="77777777" w:rsidR="00F27AFE" w:rsidRDefault="00F27AFE">
      <w:pPr>
        <w:pStyle w:val="list1"/>
        <w:divId w:val="177887856"/>
      </w:pPr>
      <w:r>
        <w:t>(c)  American Petroleum Institute (API), 1220 L Street NW., Washington, DC 20005, and phone: 202-682-8000, Web site: http://api.org/.</w:t>
      </w:r>
    </w:p>
    <w:p w14:paraId="230F6E03" w14:textId="77777777" w:rsidR="00F27AFE" w:rsidRDefault="00F27AFE">
      <w:pPr>
        <w:pStyle w:val="list2"/>
        <w:divId w:val="177887856"/>
      </w:pPr>
      <w:r>
        <w:t>(1)  API Standard 620, “Design and Construction of Large, Welded, Low-pressure Storage Tanks,” 11th edition, February 2008 (including addendum 1 (March 2009), addendum 2 (August 2010), and addendum 3 (March 2012)), (API Std 620), IBR approved for §§</w:t>
      </w:r>
      <w:hyperlink w:anchor="html__193_2101_scope_htm" w:history="1">
        <w:r>
          <w:rPr>
            <w:rStyle w:val="Hyperlink"/>
          </w:rPr>
          <w:t>193.2101</w:t>
        </w:r>
      </w:hyperlink>
      <w:r>
        <w:t>(b); 193.2321(b).</w:t>
      </w:r>
    </w:p>
    <w:p w14:paraId="21FC28DB" w14:textId="77777777" w:rsidR="00F27AFE" w:rsidRDefault="00F27AFE">
      <w:pPr>
        <w:pStyle w:val="list2"/>
        <w:divId w:val="177887856"/>
      </w:pPr>
      <w:r>
        <w:t>(2)  [Reserved]</w:t>
      </w:r>
    </w:p>
    <w:p w14:paraId="61B82323" w14:textId="77777777" w:rsidR="00F27AFE" w:rsidRDefault="00F27AFE">
      <w:pPr>
        <w:pStyle w:val="list1"/>
        <w:divId w:val="177887856"/>
      </w:pPr>
      <w:r>
        <w:t>(d)  American Society of Civil Engineers (ASCE), 1801 Alexander Bell Drive, Reston, VA 20191, (800) 548-2723, 703 295-6300 (international), Web site: http://www.asce.org.</w:t>
      </w:r>
    </w:p>
    <w:p w14:paraId="7028DDCA" w14:textId="77777777" w:rsidR="00F27AFE" w:rsidRDefault="00F27AFE">
      <w:pPr>
        <w:pStyle w:val="list2"/>
        <w:divId w:val="177887856"/>
      </w:pPr>
      <w:r>
        <w:t>(1)  ASCE/SEI 7-05, “Minimum Design Loads for Buildings and Other Structures” 2005 edition (including supplement No. 1 and Errata), (ASCE/SEI 7-05), IBR approved for §</w:t>
      </w:r>
      <w:hyperlink w:anchor="html__193_2067_wind_forces_htm" w:history="1">
        <w:r>
          <w:rPr>
            <w:rStyle w:val="Hyperlink"/>
          </w:rPr>
          <w:t>193.2067</w:t>
        </w:r>
      </w:hyperlink>
      <w:r>
        <w:t>(b).</w:t>
      </w:r>
    </w:p>
    <w:p w14:paraId="6AD173AF" w14:textId="77777777" w:rsidR="00F27AFE" w:rsidRDefault="00F27AFE">
      <w:pPr>
        <w:pStyle w:val="list2"/>
        <w:divId w:val="177887856"/>
      </w:pPr>
      <w:r>
        <w:t>(2)  [Reserved]</w:t>
      </w:r>
    </w:p>
    <w:p w14:paraId="004FF099" w14:textId="77777777" w:rsidR="00F27AFE" w:rsidRDefault="00F27AFE">
      <w:pPr>
        <w:pStyle w:val="list1"/>
        <w:divId w:val="177887856"/>
      </w:pPr>
      <w:r>
        <w:t>(e)  ASME International (ASME), Three Park Avenue, New York, NY 10016. 800-843-2763 (U.S/Canada), Web site: http://www.asme.org/.</w:t>
      </w:r>
    </w:p>
    <w:p w14:paraId="15CDBFFA" w14:textId="77777777" w:rsidR="00F27AFE" w:rsidRDefault="00F27AFE">
      <w:pPr>
        <w:pStyle w:val="list2"/>
        <w:divId w:val="177887856"/>
      </w:pPr>
      <w:r>
        <w:lastRenderedPageBreak/>
        <w:t xml:space="preserve">(1)  ASME Boiler &amp; Pressure Vessel Code, Section VIII, Division 1: “Rules for Construction of Pressure Vessels,” 2007 edition, July 1, 2007, (ASME BPVC, Section VIII, Division 1), IBR approved for § </w:t>
      </w:r>
      <w:hyperlink w:anchor="html__193_2321_nondestructive_te_7608" w:history="1">
        <w:r>
          <w:rPr>
            <w:rStyle w:val="Hyperlink"/>
          </w:rPr>
          <w:t>193.2321</w:t>
        </w:r>
      </w:hyperlink>
      <w:r>
        <w:t>(a).</w:t>
      </w:r>
    </w:p>
    <w:p w14:paraId="114A9B9D" w14:textId="77777777" w:rsidR="00F27AFE" w:rsidRDefault="00F27AFE">
      <w:pPr>
        <w:pStyle w:val="list2"/>
        <w:divId w:val="177887856"/>
      </w:pPr>
      <w:r>
        <w:t>(2)  [Reserved]</w:t>
      </w:r>
    </w:p>
    <w:p w14:paraId="764083F2" w14:textId="77777777" w:rsidR="00F27AFE" w:rsidRDefault="00F27AFE">
      <w:pPr>
        <w:pStyle w:val="list1"/>
        <w:divId w:val="177887856"/>
      </w:pPr>
      <w:r>
        <w:t>(f)  Gas Technology Institute (GTI), formerly the Gas Research Institute (GRI), 1700 S. Mount Prospect Road, Des Plaines, IL 60018, phone: 847-768-0500, Web site: www.gastechnology.org.</w:t>
      </w:r>
    </w:p>
    <w:p w14:paraId="2412C9DE" w14:textId="77777777" w:rsidR="00F27AFE" w:rsidRDefault="00F27AFE">
      <w:pPr>
        <w:pStyle w:val="list2"/>
        <w:divId w:val="177887856"/>
      </w:pPr>
      <w:r>
        <w:t>(1)  GRI-96/0396.5, “Evaluation of Mitigation Methods for Accidental LNG Releases, Volume 5: Using FEM3A for LNG Accident Consequence Analyses,” April 1997, (GRI-96/0396.5), IBR approved for §</w:t>
      </w:r>
      <w:hyperlink w:anchor="html__193_2059_flammable_vapor_g_875" w:history="1">
        <w:r>
          <w:rPr>
            <w:rStyle w:val="Hyperlink"/>
          </w:rPr>
          <w:t>193.2059</w:t>
        </w:r>
      </w:hyperlink>
      <w:r>
        <w:t>(a).</w:t>
      </w:r>
    </w:p>
    <w:p w14:paraId="7FD7055D" w14:textId="77777777" w:rsidR="00F27AFE" w:rsidRDefault="00F27AFE">
      <w:pPr>
        <w:pStyle w:val="list2"/>
        <w:divId w:val="177887856"/>
      </w:pPr>
      <w:r>
        <w:t xml:space="preserve">(2)  GTI-04/0032 LNGFIRE3: “A Thermal Radiation Model for LNG Fires” March 2004, (GTI-04/0032 LNGFIRE3), IBR approved for § </w:t>
      </w:r>
      <w:hyperlink w:anchor="html__193_2057_thermal_radiation_8105" w:history="1">
        <w:r>
          <w:rPr>
            <w:rStyle w:val="Hyperlink"/>
          </w:rPr>
          <w:t>193.2057</w:t>
        </w:r>
      </w:hyperlink>
      <w:r>
        <w:t>(a).</w:t>
      </w:r>
    </w:p>
    <w:p w14:paraId="76F5B811" w14:textId="77777777" w:rsidR="00F27AFE" w:rsidRDefault="00F27AFE">
      <w:pPr>
        <w:pStyle w:val="list2"/>
        <w:divId w:val="177887856"/>
      </w:pPr>
      <w:r>
        <w:t>(3)  GTI-04/0049 “LNG Vapor Dispersion Prediction with the DEGADIS 2.1: Dense Gas Dispersion Model for LNG Vapor Dispersion,” April 2004, (GTI-04/0049), IBR approved for §</w:t>
      </w:r>
      <w:hyperlink w:anchor="html__193_2059_flammable_vapor_g_875" w:history="1">
        <w:r>
          <w:rPr>
            <w:rStyle w:val="Hyperlink"/>
          </w:rPr>
          <w:t>193.2059</w:t>
        </w:r>
      </w:hyperlink>
      <w:r>
        <w:t>(a).</w:t>
      </w:r>
    </w:p>
    <w:p w14:paraId="4BA36AF9" w14:textId="77777777" w:rsidR="00F27AFE" w:rsidRDefault="00F27AFE">
      <w:pPr>
        <w:pStyle w:val="list1"/>
        <w:divId w:val="177887856"/>
      </w:pPr>
      <w:r>
        <w:t>(g)  National Fire Protection Association (NFPA), 1 Batterymarch Park, Quincy, MA, 02169 phone: 617-984-7275, Web site: http://www.nfpa.org/.</w:t>
      </w:r>
    </w:p>
    <w:p w14:paraId="574BA39A" w14:textId="77777777" w:rsidR="00F27AFE" w:rsidRDefault="00F27AFE">
      <w:pPr>
        <w:pStyle w:val="list2"/>
        <w:divId w:val="177887856"/>
      </w:pPr>
      <w:r>
        <w:t>(1)  NFPA-59A (2001), “Standard for the Production, Storage, and Handling of Liquefied Natural Gas (LNG),” (NFPA-59A-2001), IBR approved for §§</w:t>
      </w:r>
      <w:hyperlink w:anchor="html__193_2019_mobile_and_tempor_2175" w:history="1">
        <w:r>
          <w:rPr>
            <w:rStyle w:val="Hyperlink"/>
          </w:rPr>
          <w:t>193.2019</w:t>
        </w:r>
      </w:hyperlink>
      <w:r>
        <w:t xml:space="preserve">(a), </w:t>
      </w:r>
      <w:hyperlink w:anchor="html__193_2051_scope_htm" w:history="1">
        <w:r>
          <w:rPr>
            <w:rStyle w:val="Hyperlink"/>
          </w:rPr>
          <w:t>193.2051</w:t>
        </w:r>
      </w:hyperlink>
      <w:r>
        <w:t xml:space="preserve">, </w:t>
      </w:r>
      <w:hyperlink w:anchor="html__193_2057_thermal_radiation_8105" w:history="1">
        <w:r>
          <w:rPr>
            <w:rStyle w:val="Hyperlink"/>
          </w:rPr>
          <w:t>193.2057</w:t>
        </w:r>
      </w:hyperlink>
      <w:r>
        <w:t xml:space="preserve">, </w:t>
      </w:r>
      <w:hyperlink w:anchor="html__193_2059_flammable_vapor_g_875" w:history="1">
        <w:r>
          <w:rPr>
            <w:rStyle w:val="Hyperlink"/>
          </w:rPr>
          <w:t>193.2059</w:t>
        </w:r>
      </w:hyperlink>
      <w:r>
        <w:t xml:space="preserve"> introductory text and (c), </w:t>
      </w:r>
      <w:hyperlink w:anchor="html__193_2101_scope_htm" w:history="1">
        <w:r>
          <w:rPr>
            <w:rStyle w:val="Hyperlink"/>
          </w:rPr>
          <w:t>193.2101</w:t>
        </w:r>
      </w:hyperlink>
      <w:r>
        <w:t xml:space="preserve">(a), </w:t>
      </w:r>
      <w:hyperlink w:anchor="html__193_2301_scope_htm" w:history="1">
        <w:r>
          <w:rPr>
            <w:rStyle w:val="Hyperlink"/>
          </w:rPr>
          <w:t>193.2301</w:t>
        </w:r>
      </w:hyperlink>
      <w:r>
        <w:t xml:space="preserve">, </w:t>
      </w:r>
      <w:hyperlink w:anchor="html__193_2303_construction_acce_8159" w:history="1">
        <w:r>
          <w:rPr>
            <w:rStyle w:val="Hyperlink"/>
          </w:rPr>
          <w:t>193.2303</w:t>
        </w:r>
      </w:hyperlink>
      <w:r>
        <w:t xml:space="preserve">, </w:t>
      </w:r>
      <w:hyperlink w:anchor="html__193_2401_scope_htm" w:history="1">
        <w:r>
          <w:rPr>
            <w:rStyle w:val="Hyperlink"/>
          </w:rPr>
          <w:t>193.2401</w:t>
        </w:r>
      </w:hyperlink>
      <w:r>
        <w:t xml:space="preserve">, </w:t>
      </w:r>
      <w:hyperlink w:anchor="html__193_2521_operating_records_4979" w:history="1">
        <w:r>
          <w:rPr>
            <w:rStyle w:val="Hyperlink"/>
          </w:rPr>
          <w:t>193.2521</w:t>
        </w:r>
      </w:hyperlink>
      <w:r>
        <w:t xml:space="preserve">, </w:t>
      </w:r>
      <w:hyperlink w:anchor="html__193_2639_maintenance_recor_9391" w:history="1">
        <w:r>
          <w:rPr>
            <w:rStyle w:val="Hyperlink"/>
          </w:rPr>
          <w:t>193.2639</w:t>
        </w:r>
      </w:hyperlink>
      <w:r>
        <w:t xml:space="preserve">(a), and </w:t>
      </w:r>
      <w:hyperlink w:anchor="html__193_2801_scope_htm" w:history="1">
        <w:r>
          <w:rPr>
            <w:rStyle w:val="Hyperlink"/>
          </w:rPr>
          <w:t>193.2801</w:t>
        </w:r>
      </w:hyperlink>
      <w:r>
        <w:t>.</w:t>
      </w:r>
    </w:p>
    <w:p w14:paraId="0BD04049" w14:textId="77777777" w:rsidR="00F27AFE" w:rsidRDefault="00F27AFE">
      <w:pPr>
        <w:pStyle w:val="list1"/>
        <w:divId w:val="177887856"/>
      </w:pPr>
      <w:r>
        <w:t xml:space="preserve">(2)  NFPA 59A (2006), “Standard for the Production, Storage, and Handling of Liquefied Natural Gas (LNG),” 2006 edition, approved August 18, 2005, (NFPA-59A-2006), IBR approved for §§ </w:t>
      </w:r>
      <w:hyperlink w:anchor="html__193_2101_scope_htm" w:history="1">
        <w:r>
          <w:rPr>
            <w:rStyle w:val="Hyperlink"/>
          </w:rPr>
          <w:t>193.2101</w:t>
        </w:r>
      </w:hyperlink>
      <w:r>
        <w:t xml:space="preserve">(b) and </w:t>
      </w:r>
      <w:hyperlink w:anchor="html__193_2321_nondestructive_te_7608" w:history="1">
        <w:r>
          <w:rPr>
            <w:rStyle w:val="Hyperlink"/>
          </w:rPr>
          <w:t>193.2321</w:t>
        </w:r>
      </w:hyperlink>
      <w:r>
        <w:t>(b).</w:t>
      </w:r>
    </w:p>
    <w:p w14:paraId="4F3EF53A" w14:textId="77777777" w:rsidR="00F27AFE" w:rsidRDefault="00F27AFE">
      <w:pPr>
        <w:pStyle w:val="footnote"/>
        <w:divId w:val="177887856"/>
      </w:pPr>
      <w:r>
        <w:t>[Amdt. 193-25, 80 FR 182, Jan. 5, 2015]]</w:t>
      </w:r>
    </w:p>
    <w:bookmarkStart w:id="21" w:name="html__193_2017_plans_and_procedu_4911"/>
    <w:bookmarkEnd w:id="21"/>
    <w:p w14:paraId="3D52A190" w14:textId="77777777" w:rsidR="00F27AFE" w:rsidRDefault="00F27AFE">
      <w:pPr>
        <w:pStyle w:val="Heading2"/>
        <w:divId w:val="177887856"/>
      </w:pPr>
      <w:r>
        <w:fldChar w:fldCharType="begin"/>
      </w:r>
      <w:r>
        <w:instrText xml:space="preserve"> XE "Plans and procedures." \* MERGEFORMAT </w:instrText>
      </w:r>
      <w:r>
        <w:fldChar w:fldCharType="end"/>
      </w:r>
      <w:bookmarkStart w:id="22" w:name="_Toc140174046"/>
      <w:r>
        <w:t>§193.2017 Plans and procedures.</w:t>
      </w:r>
      <w:bookmarkEnd w:id="22"/>
    </w:p>
    <w:p w14:paraId="260CF5F1" w14:textId="77777777" w:rsidR="00F27AFE" w:rsidRDefault="00F27AFE">
      <w:pPr>
        <w:pStyle w:val="list1"/>
        <w:divId w:val="177887856"/>
      </w:pPr>
      <w:r>
        <w:t xml:space="preserve">(a)  Each </w:t>
      </w:r>
      <w:r>
        <w:rPr>
          <w:rStyle w:val="Glossaryterm"/>
        </w:rPr>
        <w:t>operator</w:t>
      </w:r>
      <w:r>
        <w:t xml:space="preserve"> </w:t>
      </w:r>
      <w:r>
        <w:rPr>
          <w:rStyle w:val="Glossaryterm"/>
        </w:rPr>
        <w:t>shall</w:t>
      </w:r>
      <w:r>
        <w:t xml:space="preserve"> maintain at each </w:t>
      </w:r>
      <w:r>
        <w:rPr>
          <w:rStyle w:val="Glossaryterm"/>
        </w:rPr>
        <w:t>LNG plant</w:t>
      </w:r>
      <w:r>
        <w:t xml:space="preserve"> the plans and procedures required for that plant by this part. The plans and procedures </w:t>
      </w:r>
      <w:r>
        <w:rPr>
          <w:rStyle w:val="Glossaryterm"/>
        </w:rPr>
        <w:t>must</w:t>
      </w:r>
      <w:r>
        <w:t xml:space="preserve"> be available upon request for review and inspection by the </w:t>
      </w:r>
      <w:r>
        <w:rPr>
          <w:rStyle w:val="Glossaryterm"/>
        </w:rPr>
        <w:t>Administrator</w:t>
      </w:r>
      <w:r>
        <w:t xml:space="preserve"> or any State Agency that has submitted a current certification or agreement with respect to the plant under the pipeline safety laws (49 U.S.C. 60101 et seq.). In addition, each change to the plans or procedures must be available at the LNG plant for review and inspection within 20 days after the change is made.</w:t>
      </w:r>
    </w:p>
    <w:p w14:paraId="5A43F637" w14:textId="77777777" w:rsidR="00F27AFE" w:rsidRDefault="00F27AFE">
      <w:pPr>
        <w:pStyle w:val="list1"/>
        <w:divId w:val="177887856"/>
      </w:pPr>
      <w:r>
        <w:t xml:space="preserve">(b)  The Associate Administrator or the State Agency that has submitted a current certification under section 5(a) of the Natural Gas Pipeline Safety Act with respect to the </w:t>
      </w:r>
      <w:r>
        <w:rPr>
          <w:rStyle w:val="Glossaryterm"/>
        </w:rPr>
        <w:t>pipeline facility</w:t>
      </w:r>
      <w:r>
        <w:t xml:space="preserve"> governed by an operator's plans and procedures </w:t>
      </w:r>
      <w:r>
        <w:rPr>
          <w:rStyle w:val="Glossaryterm"/>
        </w:rPr>
        <w:t>may</w:t>
      </w:r>
      <w:r>
        <w:t>, after notice and opportunity for hearing as provided in 49 CFR 190.206 or the relevant State procedures, require the operator to amend its plans and procedures as necessary to provide a reasonable level of safety.</w:t>
      </w:r>
    </w:p>
    <w:p w14:paraId="7C4989BF" w14:textId="77777777" w:rsidR="00F27AFE" w:rsidRDefault="00F27AFE">
      <w:pPr>
        <w:pStyle w:val="list1"/>
        <w:divId w:val="177887856"/>
      </w:pPr>
      <w:r>
        <w:t>(c)  Each operator must review and update the plans and procedures required by this part -</w:t>
      </w:r>
    </w:p>
    <w:p w14:paraId="2C366890" w14:textId="77777777" w:rsidR="00F27AFE" w:rsidRDefault="00F27AFE">
      <w:pPr>
        <w:pStyle w:val="list2"/>
        <w:divId w:val="177887856"/>
      </w:pPr>
      <w:r>
        <w:t xml:space="preserve">(1)  When a </w:t>
      </w:r>
      <w:r>
        <w:rPr>
          <w:rStyle w:val="Glossaryterm"/>
        </w:rPr>
        <w:t>component</w:t>
      </w:r>
      <w:r>
        <w:t xml:space="preserve"> is changed significantly or a new component is installed; and</w:t>
      </w:r>
    </w:p>
    <w:p w14:paraId="3E561FAC" w14:textId="77777777" w:rsidR="00F27AFE" w:rsidRDefault="00F27AFE">
      <w:pPr>
        <w:pStyle w:val="list2"/>
        <w:divId w:val="177887856"/>
      </w:pPr>
      <w:r>
        <w:t>(2)  At intervals not exceeding 27 months, but at least once every 2 calendar years.</w:t>
      </w:r>
    </w:p>
    <w:p w14:paraId="0909EEA4" w14:textId="77777777" w:rsidR="00F27AFE" w:rsidRDefault="00F27AFE">
      <w:pPr>
        <w:pStyle w:val="footnote"/>
        <w:divId w:val="177887856"/>
      </w:pPr>
      <w:r>
        <w:t>[Amdt. 193-2, 45 FR 70404, Oct. 23, 1980, as amended by Amdt. 193-7, 56 FR 31090, July 9, 1991; Amdt. 193-10, 61 FR 18517, Apr. 26, 1996; Amdt. 193-18, 69 FR 11336, Mar. 10, 2004; Amdt. 193-24, 78 FR 58915, Sept. 25, 2013]</w:t>
      </w:r>
    </w:p>
    <w:bookmarkStart w:id="23" w:name="html__193_2019_mobile_and_tempor_2175"/>
    <w:bookmarkEnd w:id="23"/>
    <w:p w14:paraId="5D14C54B" w14:textId="77777777" w:rsidR="00F27AFE" w:rsidRDefault="00F27AFE">
      <w:pPr>
        <w:pStyle w:val="Heading2"/>
        <w:divId w:val="177887856"/>
      </w:pPr>
      <w:r>
        <w:lastRenderedPageBreak/>
        <w:fldChar w:fldCharType="begin"/>
      </w:r>
      <w:r>
        <w:instrText xml:space="preserve"> XE "Mobile and temporary LNG facilities." \* MERGEFORMAT </w:instrText>
      </w:r>
      <w:r>
        <w:fldChar w:fldCharType="end"/>
      </w:r>
      <w:bookmarkStart w:id="24" w:name="_Toc140174047"/>
      <w:r>
        <w:t>§193.2019 Mobile and temporary LNG facilities.</w:t>
      </w:r>
      <w:bookmarkEnd w:id="24"/>
    </w:p>
    <w:p w14:paraId="00E1C589" w14:textId="77777777" w:rsidR="00F27AFE" w:rsidRDefault="00F27AFE">
      <w:pPr>
        <w:pStyle w:val="list1"/>
        <w:divId w:val="177887856"/>
      </w:pPr>
      <w:r>
        <w:t xml:space="preserve">(a)  Mobile and temporary </w:t>
      </w:r>
      <w:r>
        <w:rPr>
          <w:rStyle w:val="Glossaryterm"/>
        </w:rPr>
        <w:t>LNG facilities</w:t>
      </w:r>
      <w:r>
        <w:t xml:space="preserve"> for peakshaving application, for service maintenance during </w:t>
      </w:r>
      <w:r>
        <w:rPr>
          <w:rStyle w:val="Glossaryterm"/>
        </w:rPr>
        <w:t>gas</w:t>
      </w:r>
      <w:r>
        <w:t xml:space="preserve"> pipeline systems repair/alteration, or for other short term applications need not meet the requirements of this part if the facilities are in compliance with applicable sections of NFPA-59A-2001 (incorporated by reference, see § </w:t>
      </w:r>
      <w:hyperlink w:anchor="html__193_2013_what_documents_ar_3149" w:history="1">
        <w:r>
          <w:rPr>
            <w:rStyle w:val="Hyperlink"/>
          </w:rPr>
          <w:t>193.2013</w:t>
        </w:r>
      </w:hyperlink>
      <w:r>
        <w:t>).</w:t>
      </w:r>
    </w:p>
    <w:p w14:paraId="7063D2D6" w14:textId="77777777" w:rsidR="00F27AFE" w:rsidRDefault="00F27AFE">
      <w:pPr>
        <w:pStyle w:val="list1"/>
        <w:divId w:val="177887856"/>
      </w:pPr>
      <w:r>
        <w:t xml:space="preserve">(b)  The State agency having jurisdiction over pipeline safety in the State in which the portable LNG equipment is to be located </w:t>
      </w:r>
      <w:r>
        <w:rPr>
          <w:rStyle w:val="Glossaryterm"/>
        </w:rPr>
        <w:t>must</w:t>
      </w:r>
      <w:r>
        <w:t xml:space="preserve"> be provided with a location description for the installation at least 2 weeks in advance, including to the extent practical, the details of siting, leakage containment or control, fire fighting equipment, and methods employed to restrict public access, except that in the case of </w:t>
      </w:r>
      <w:r>
        <w:rPr>
          <w:rStyle w:val="Glossaryterm"/>
        </w:rPr>
        <w:t>emergency</w:t>
      </w:r>
      <w:r>
        <w:t xml:space="preserve"> where such notice is not possible, as much advance notice as possible must be provided.</w:t>
      </w:r>
    </w:p>
    <w:p w14:paraId="409C532E" w14:textId="77777777" w:rsidR="00F27AFE" w:rsidRDefault="00F27AFE">
      <w:pPr>
        <w:pStyle w:val="footnote"/>
        <w:divId w:val="177887856"/>
      </w:pPr>
      <w:r>
        <w:t>[Amdt. 193-14, 62 FR 41311, Aug. 1, 1997, as amended by Amdt. 193-18, 69 FR 11336, Mar. 10, 2004; Amdt. 193-25, 80 FR 182, Jan. 5, 2015]</w:t>
      </w:r>
    </w:p>
    <w:p w14:paraId="482FDF41" w14:textId="77777777" w:rsidR="00F27AFE" w:rsidRDefault="00F27AFE" w:rsidP="00F27AFE">
      <w:pPr>
        <w:sectPr w:rsidR="00F27AFE" w:rsidSect="00697A1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titlePg/>
          <w:docGrid w:linePitch="360"/>
        </w:sectPr>
      </w:pPr>
    </w:p>
    <w:p w14:paraId="6F94AEC1" w14:textId="77777777" w:rsidR="00F27AFE" w:rsidRDefault="00F27AFE">
      <w:pPr>
        <w:pStyle w:val="Heading1"/>
        <w:divId w:val="423116166"/>
      </w:pPr>
      <w:bookmarkStart w:id="31" w:name="_Toc140174048"/>
      <w:r>
        <w:lastRenderedPageBreak/>
        <w:t>SubPart B - Siting Requirements (§§2051-2067)</w:t>
      </w:r>
      <w:bookmarkEnd w:id="31"/>
    </w:p>
    <w:tbl>
      <w:tblPr>
        <w:tblStyle w:val="WinDOTnobordertable"/>
        <w:tblW w:w="0" w:type="auto"/>
        <w:tblLook w:val="04A0" w:firstRow="1" w:lastRow="0" w:firstColumn="1" w:lastColumn="0" w:noHBand="0" w:noVBand="1"/>
      </w:tblPr>
      <w:tblGrid>
        <w:gridCol w:w="1179"/>
        <w:gridCol w:w="4642"/>
      </w:tblGrid>
      <w:tr w:rsidR="00F27AFE" w14:paraId="5826A6AF" w14:textId="77777777">
        <w:trPr>
          <w:divId w:val="423116166"/>
        </w:trPr>
        <w:tc>
          <w:tcPr>
            <w:tcW w:w="0" w:type="auto"/>
            <w:hideMark/>
          </w:tcPr>
          <w:p w14:paraId="360122C4" w14:textId="77777777" w:rsidR="00F27AFE" w:rsidRDefault="00F27AFE">
            <w:pPr>
              <w:spacing w:before="0" w:after="0"/>
              <w:contextualSpacing w:val="0"/>
              <w:rPr>
                <w:rFonts w:ascii="Verdana" w:hAnsi="Verdana"/>
                <w:sz w:val="20"/>
                <w:szCs w:val="20"/>
              </w:rPr>
            </w:pPr>
            <w:r>
              <w:rPr>
                <w:rFonts w:ascii="Verdana" w:hAnsi="Verdana"/>
                <w:sz w:val="20"/>
                <w:szCs w:val="20"/>
              </w:rPr>
              <w:t>193.2051</w:t>
            </w:r>
          </w:p>
        </w:tc>
        <w:tc>
          <w:tcPr>
            <w:tcW w:w="0" w:type="auto"/>
            <w:hideMark/>
          </w:tcPr>
          <w:p w14:paraId="649F8E65" w14:textId="77777777" w:rsidR="00F27AFE" w:rsidRDefault="00191F6A">
            <w:pPr>
              <w:spacing w:before="0" w:after="0"/>
              <w:contextualSpacing w:val="0"/>
              <w:rPr>
                <w:rFonts w:ascii="Verdana" w:hAnsi="Verdana"/>
                <w:sz w:val="20"/>
                <w:szCs w:val="20"/>
              </w:rPr>
            </w:pPr>
            <w:hyperlink w:anchor="html__193_2051_scope_htm" w:history="1">
              <w:r w:rsidR="00F27AFE">
                <w:rPr>
                  <w:rStyle w:val="Hyperlink"/>
                  <w:rFonts w:ascii="Verdana" w:hAnsi="Verdana"/>
                  <w:sz w:val="20"/>
                  <w:szCs w:val="20"/>
                </w:rPr>
                <w:t>Scope.</w:t>
              </w:r>
            </w:hyperlink>
          </w:p>
        </w:tc>
      </w:tr>
      <w:tr w:rsidR="00F27AFE" w14:paraId="4EB09ECD" w14:textId="77777777">
        <w:trPr>
          <w:divId w:val="423116166"/>
        </w:trPr>
        <w:tc>
          <w:tcPr>
            <w:tcW w:w="0" w:type="auto"/>
            <w:hideMark/>
          </w:tcPr>
          <w:p w14:paraId="5DD57A4A" w14:textId="77777777" w:rsidR="00F27AFE" w:rsidRDefault="00F27AFE">
            <w:pPr>
              <w:spacing w:before="0" w:after="0"/>
              <w:contextualSpacing w:val="0"/>
              <w:rPr>
                <w:rFonts w:ascii="Verdana" w:hAnsi="Verdana"/>
                <w:sz w:val="20"/>
                <w:szCs w:val="20"/>
              </w:rPr>
            </w:pPr>
            <w:r>
              <w:rPr>
                <w:rFonts w:ascii="Verdana" w:hAnsi="Verdana"/>
                <w:sz w:val="20"/>
                <w:szCs w:val="20"/>
              </w:rPr>
              <w:t>193.2055</w:t>
            </w:r>
          </w:p>
        </w:tc>
        <w:tc>
          <w:tcPr>
            <w:tcW w:w="0" w:type="auto"/>
            <w:hideMark/>
          </w:tcPr>
          <w:p w14:paraId="61C1463E" w14:textId="77777777" w:rsidR="00F27AFE" w:rsidRDefault="00191F6A">
            <w:pPr>
              <w:spacing w:before="0" w:after="0"/>
              <w:contextualSpacing w:val="0"/>
              <w:rPr>
                <w:rFonts w:ascii="Verdana" w:hAnsi="Verdana"/>
                <w:sz w:val="20"/>
                <w:szCs w:val="20"/>
              </w:rPr>
            </w:pPr>
            <w:hyperlink w:anchor="html__193_2055_general__htm" w:history="1">
              <w:r w:rsidR="00F27AFE">
                <w:rPr>
                  <w:rStyle w:val="Hyperlink"/>
                  <w:rFonts w:ascii="Verdana" w:hAnsi="Verdana"/>
                  <w:sz w:val="20"/>
                  <w:szCs w:val="20"/>
                </w:rPr>
                <w:t>General [Reserved</w:t>
              </w:r>
            </w:hyperlink>
          </w:p>
        </w:tc>
      </w:tr>
      <w:tr w:rsidR="00F27AFE" w14:paraId="741BC113" w14:textId="77777777">
        <w:trPr>
          <w:divId w:val="423116166"/>
        </w:trPr>
        <w:tc>
          <w:tcPr>
            <w:tcW w:w="0" w:type="auto"/>
            <w:hideMark/>
          </w:tcPr>
          <w:p w14:paraId="68C8F5FD" w14:textId="77777777" w:rsidR="00F27AFE" w:rsidRDefault="00F27AFE">
            <w:pPr>
              <w:spacing w:before="0" w:after="0"/>
              <w:contextualSpacing w:val="0"/>
              <w:rPr>
                <w:rFonts w:ascii="Verdana" w:hAnsi="Verdana"/>
                <w:sz w:val="20"/>
                <w:szCs w:val="20"/>
              </w:rPr>
            </w:pPr>
            <w:r>
              <w:rPr>
                <w:rFonts w:ascii="Verdana" w:hAnsi="Verdana"/>
                <w:sz w:val="20"/>
                <w:szCs w:val="20"/>
              </w:rPr>
              <w:t>193.2057</w:t>
            </w:r>
          </w:p>
        </w:tc>
        <w:tc>
          <w:tcPr>
            <w:tcW w:w="0" w:type="auto"/>
            <w:hideMark/>
          </w:tcPr>
          <w:p w14:paraId="0091CABF" w14:textId="77777777" w:rsidR="00F27AFE" w:rsidRDefault="00191F6A">
            <w:pPr>
              <w:spacing w:before="0" w:after="0"/>
              <w:contextualSpacing w:val="0"/>
              <w:rPr>
                <w:rFonts w:ascii="Verdana" w:hAnsi="Verdana"/>
                <w:sz w:val="20"/>
                <w:szCs w:val="20"/>
              </w:rPr>
            </w:pPr>
            <w:hyperlink w:anchor="html__193_2057_thermal_radiation_8105" w:history="1">
              <w:r w:rsidR="00F27AFE">
                <w:rPr>
                  <w:rStyle w:val="Hyperlink"/>
                  <w:rFonts w:ascii="Verdana" w:hAnsi="Verdana"/>
                  <w:sz w:val="20"/>
                  <w:szCs w:val="20"/>
                </w:rPr>
                <w:t>Thermal radiation protection.</w:t>
              </w:r>
            </w:hyperlink>
          </w:p>
        </w:tc>
      </w:tr>
      <w:tr w:rsidR="00F27AFE" w14:paraId="498008EC" w14:textId="77777777">
        <w:trPr>
          <w:divId w:val="423116166"/>
        </w:trPr>
        <w:tc>
          <w:tcPr>
            <w:tcW w:w="0" w:type="auto"/>
            <w:hideMark/>
          </w:tcPr>
          <w:p w14:paraId="67CADEE0" w14:textId="77777777" w:rsidR="00F27AFE" w:rsidRDefault="00F27AFE">
            <w:pPr>
              <w:spacing w:before="0" w:after="0"/>
              <w:contextualSpacing w:val="0"/>
              <w:rPr>
                <w:rFonts w:ascii="Verdana" w:hAnsi="Verdana"/>
                <w:sz w:val="20"/>
                <w:szCs w:val="20"/>
              </w:rPr>
            </w:pPr>
            <w:r>
              <w:rPr>
                <w:rFonts w:ascii="Verdana" w:hAnsi="Verdana"/>
                <w:sz w:val="20"/>
                <w:szCs w:val="20"/>
              </w:rPr>
              <w:t>193.2059</w:t>
            </w:r>
          </w:p>
        </w:tc>
        <w:tc>
          <w:tcPr>
            <w:tcW w:w="0" w:type="auto"/>
            <w:hideMark/>
          </w:tcPr>
          <w:p w14:paraId="6CD52F2F" w14:textId="77777777" w:rsidR="00F27AFE" w:rsidRDefault="00191F6A">
            <w:pPr>
              <w:spacing w:before="0" w:after="0"/>
              <w:contextualSpacing w:val="0"/>
              <w:rPr>
                <w:rFonts w:ascii="Verdana" w:hAnsi="Verdana"/>
                <w:sz w:val="20"/>
                <w:szCs w:val="20"/>
              </w:rPr>
            </w:pPr>
            <w:hyperlink w:anchor="html__193_2059_flammable_vapor_g_875" w:history="1">
              <w:r w:rsidR="00F27AFE">
                <w:rPr>
                  <w:rStyle w:val="Hyperlink"/>
                  <w:rFonts w:ascii="Verdana" w:hAnsi="Verdana"/>
                  <w:sz w:val="20"/>
                  <w:szCs w:val="20"/>
                </w:rPr>
                <w:t>Flammable vapor-gas dispersion protection.</w:t>
              </w:r>
            </w:hyperlink>
          </w:p>
        </w:tc>
      </w:tr>
      <w:tr w:rsidR="00F27AFE" w14:paraId="5671D4FB" w14:textId="77777777">
        <w:trPr>
          <w:divId w:val="423116166"/>
        </w:trPr>
        <w:tc>
          <w:tcPr>
            <w:tcW w:w="0" w:type="auto"/>
            <w:hideMark/>
          </w:tcPr>
          <w:p w14:paraId="4FE32079" w14:textId="77777777" w:rsidR="00F27AFE" w:rsidRDefault="00F27AFE">
            <w:pPr>
              <w:spacing w:before="0" w:after="0"/>
              <w:contextualSpacing w:val="0"/>
              <w:rPr>
                <w:rFonts w:ascii="Verdana" w:hAnsi="Verdana"/>
                <w:sz w:val="20"/>
                <w:szCs w:val="20"/>
              </w:rPr>
            </w:pPr>
            <w:r>
              <w:rPr>
                <w:rFonts w:ascii="Verdana" w:hAnsi="Verdana"/>
                <w:sz w:val="20"/>
                <w:szCs w:val="20"/>
              </w:rPr>
              <w:t>193.2067</w:t>
            </w:r>
          </w:p>
        </w:tc>
        <w:tc>
          <w:tcPr>
            <w:tcW w:w="0" w:type="auto"/>
            <w:hideMark/>
          </w:tcPr>
          <w:p w14:paraId="57619A85" w14:textId="77777777" w:rsidR="00F27AFE" w:rsidRDefault="00191F6A">
            <w:pPr>
              <w:spacing w:before="0" w:after="0"/>
              <w:contextualSpacing w:val="0"/>
              <w:rPr>
                <w:rFonts w:ascii="Verdana" w:hAnsi="Verdana"/>
                <w:sz w:val="20"/>
                <w:szCs w:val="20"/>
              </w:rPr>
            </w:pPr>
            <w:hyperlink w:anchor="html__193_2067_wind_forces_htm" w:history="1">
              <w:r w:rsidR="00F27AFE">
                <w:rPr>
                  <w:rStyle w:val="Hyperlink"/>
                  <w:rFonts w:ascii="Verdana" w:hAnsi="Verdana"/>
                  <w:sz w:val="20"/>
                  <w:szCs w:val="20"/>
                </w:rPr>
                <w:t>Wind forces.</w:t>
              </w:r>
            </w:hyperlink>
          </w:p>
        </w:tc>
      </w:tr>
    </w:tbl>
    <w:p w14:paraId="680473E7" w14:textId="77777777" w:rsidR="00F27AFE" w:rsidRDefault="00F27AFE">
      <w:pPr>
        <w:pStyle w:val="Heading2"/>
        <w:divId w:val="423116166"/>
      </w:pPr>
      <w:bookmarkStart w:id="32" w:name="html__193_2051_scope_htm"/>
      <w:bookmarkStart w:id="33" w:name="_Toc140174049"/>
      <w:bookmarkEnd w:id="32"/>
      <w:r>
        <w:t>§193.2051 Scope.</w:t>
      </w:r>
      <w:bookmarkEnd w:id="33"/>
    </w:p>
    <w:p w14:paraId="0DDF5324" w14:textId="77777777" w:rsidR="00F27AFE" w:rsidRDefault="00F27AFE">
      <w:pPr>
        <w:divId w:val="423116166"/>
      </w:pPr>
      <w:r>
        <w:t xml:space="preserve">Each </w:t>
      </w:r>
      <w:r>
        <w:rPr>
          <w:rStyle w:val="Glossaryterm"/>
        </w:rPr>
        <w:t>LNG facility</w:t>
      </w:r>
      <w:r>
        <w:t xml:space="preserve"> designed, constructed, replaced, relocated or significantly altered after March 31, 2000 </w:t>
      </w:r>
      <w:r>
        <w:rPr>
          <w:rStyle w:val="Glossaryterm"/>
        </w:rPr>
        <w:t>must</w:t>
      </w:r>
      <w:r>
        <w:t xml:space="preserve"> be provided with siting requirements in accordance with the requirements of this part and of NFPA-59A-2001 (incorporated by reference, see § </w:t>
      </w:r>
      <w:hyperlink w:anchor="html__193_2013_what_documents_ar_3149" w:history="1">
        <w:r>
          <w:rPr>
            <w:rStyle w:val="Hyperlink"/>
          </w:rPr>
          <w:t>193.2013</w:t>
        </w:r>
      </w:hyperlink>
      <w:r>
        <w:t>). In the event of a conflict between this part and NFPA 59A, this part prevails.</w:t>
      </w:r>
    </w:p>
    <w:p w14:paraId="4B8546F9" w14:textId="77777777" w:rsidR="00F27AFE" w:rsidRDefault="00F27AFE">
      <w:pPr>
        <w:pStyle w:val="footnote"/>
        <w:divId w:val="423116166"/>
      </w:pPr>
      <w:r>
        <w:t>[Amdt. 193-17, 65 FR 10958, Mar. 1, 2000, as amended by Amdt. 193-18, 69 FR 11336, Mar. 10, 2004; Amdt. 193-25, 80 FR 182, Jan. 5, 2015]</w:t>
      </w:r>
    </w:p>
    <w:bookmarkStart w:id="34" w:name="html__193_2055_general__htm"/>
    <w:bookmarkEnd w:id="34"/>
    <w:p w14:paraId="53008F74" w14:textId="77777777" w:rsidR="00F27AFE" w:rsidRDefault="00F27AFE">
      <w:pPr>
        <w:pStyle w:val="Heading2"/>
        <w:divId w:val="423116166"/>
      </w:pPr>
      <w:r>
        <w:fldChar w:fldCharType="begin"/>
      </w:r>
      <w:r>
        <w:instrText xml:space="preserve"> XE "§193.2055 General." \* MERGEFORMAT </w:instrText>
      </w:r>
      <w:r>
        <w:fldChar w:fldCharType="end"/>
      </w:r>
      <w:bookmarkStart w:id="35" w:name="_Toc140174050"/>
      <w:r>
        <w:t>§193.2055 General.</w:t>
      </w:r>
      <w:bookmarkEnd w:id="35"/>
    </w:p>
    <w:p w14:paraId="578C3C8A" w14:textId="77777777" w:rsidR="00F27AFE" w:rsidRDefault="00F27AFE">
      <w:pPr>
        <w:divId w:val="423116166"/>
      </w:pPr>
      <w:r>
        <w:t> </w:t>
      </w:r>
    </w:p>
    <w:p w14:paraId="39FB6D73" w14:textId="77777777" w:rsidR="00F27AFE" w:rsidRDefault="00F27AFE">
      <w:pPr>
        <w:divId w:val="423116166"/>
      </w:pPr>
      <w:r>
        <w:t>[Reserved]</w:t>
      </w:r>
    </w:p>
    <w:bookmarkStart w:id="36" w:name="html__193_2057_thermal_radiation_8105"/>
    <w:bookmarkEnd w:id="36"/>
    <w:p w14:paraId="7DA29D28" w14:textId="77777777" w:rsidR="00F27AFE" w:rsidRDefault="00F27AFE">
      <w:pPr>
        <w:pStyle w:val="Heading2"/>
        <w:divId w:val="423116166"/>
      </w:pPr>
      <w:r>
        <w:fldChar w:fldCharType="begin"/>
      </w:r>
      <w:r>
        <w:instrText xml:space="preserve"> XE "Thermal radiation protection" \* MERGEFORMAT </w:instrText>
      </w:r>
      <w:r>
        <w:fldChar w:fldCharType="end"/>
      </w:r>
      <w:bookmarkStart w:id="37" w:name="_Toc140174051"/>
      <w:r>
        <w:t>§193.2057 Thermal radiation protection.</w:t>
      </w:r>
      <w:bookmarkEnd w:id="37"/>
    </w:p>
    <w:p w14:paraId="6273F334" w14:textId="77777777" w:rsidR="00F27AFE" w:rsidRDefault="00F27AFE">
      <w:pPr>
        <w:divId w:val="423116166"/>
      </w:pPr>
      <w:r>
        <w:t xml:space="preserve">Each LNG </w:t>
      </w:r>
      <w:r>
        <w:rPr>
          <w:rStyle w:val="Glossaryterm"/>
        </w:rPr>
        <w:t>container</w:t>
      </w:r>
      <w:r>
        <w:t xml:space="preserve"> and LNG </w:t>
      </w:r>
      <w:r>
        <w:rPr>
          <w:rStyle w:val="Glossaryterm"/>
        </w:rPr>
        <w:t>transfer system</w:t>
      </w:r>
      <w:r>
        <w:t xml:space="preserve"> </w:t>
      </w:r>
      <w:r>
        <w:rPr>
          <w:rStyle w:val="Glossaryterm"/>
        </w:rPr>
        <w:t>must</w:t>
      </w:r>
      <w:r>
        <w:t xml:space="preserve"> have a thermal exclusion zone in accordance with section 2.2.3.2 of NFPA-59A-2001 (incorporated by reference, see § </w:t>
      </w:r>
      <w:hyperlink w:anchor="html__193_2013_what_documents_ar_3149" w:history="1">
        <w:r>
          <w:rPr>
            <w:rStyle w:val="Hyperlink"/>
          </w:rPr>
          <w:t>193.2013</w:t>
        </w:r>
      </w:hyperlink>
      <w:r>
        <w:t>) with the following exceptions:</w:t>
      </w:r>
    </w:p>
    <w:p w14:paraId="1545EC7B" w14:textId="77777777" w:rsidR="00F27AFE" w:rsidRDefault="00F27AFE">
      <w:pPr>
        <w:pStyle w:val="list1"/>
        <w:divId w:val="423116166"/>
      </w:pPr>
      <w:r>
        <w:t xml:space="preserve">(a)  The thermal radiation distances must be calculated using Gas Technology Institute's (GTI) report or computer model GTI-04/0032 LNGFIRE3: A Thermal Radiation Model for LNG Fires (incorporated by reference, see § </w:t>
      </w:r>
      <w:hyperlink w:anchor="html__193_2013_what_documents_ar_3149" w:history="1">
        <w:r>
          <w:rPr>
            <w:rStyle w:val="Hyperlink"/>
          </w:rPr>
          <w:t>193.2013</w:t>
        </w:r>
      </w:hyperlink>
      <w:r>
        <w:t xml:space="preserve">). The use of other alternate models which take into account the same physical factors and have been validated by experimental test data </w:t>
      </w:r>
      <w:r>
        <w:rPr>
          <w:rStyle w:val="Glossaryterm"/>
        </w:rPr>
        <w:t>may</w:t>
      </w:r>
      <w:r>
        <w:t xml:space="preserve"> be permitted subject to the </w:t>
      </w:r>
      <w:r>
        <w:rPr>
          <w:rStyle w:val="Glossaryterm"/>
        </w:rPr>
        <w:t>Administrator</w:t>
      </w:r>
      <w:r>
        <w:t>'s approval.</w:t>
      </w:r>
    </w:p>
    <w:p w14:paraId="368DF550" w14:textId="77777777" w:rsidR="00F27AFE" w:rsidRDefault="00F27AFE">
      <w:pPr>
        <w:pStyle w:val="list1"/>
        <w:divId w:val="423116166"/>
      </w:pPr>
      <w:r>
        <w:t xml:space="preserve">(b)  In calculating exclusion distances, the wind speed producing the maximum exclusion distances </w:t>
      </w:r>
      <w:r>
        <w:rPr>
          <w:rStyle w:val="Glossaryterm"/>
        </w:rPr>
        <w:t>shall</w:t>
      </w:r>
      <w:r>
        <w:t xml:space="preserve"> be used except for wind speeds that occur less than 5 percent of the time based on recorded data for the area.</w:t>
      </w:r>
    </w:p>
    <w:p w14:paraId="7F08D49A" w14:textId="77777777" w:rsidR="00F27AFE" w:rsidRDefault="00F27AFE">
      <w:pPr>
        <w:pStyle w:val="list1"/>
        <w:divId w:val="423116166"/>
      </w:pPr>
      <w:r>
        <w:t>(c)  In calculating exclusion distances, the ambient temperature and relative humidity that produce the maximum exclusion distances shall be used except for values that occur less than five percent of the time based on recorded data for the area.</w:t>
      </w:r>
    </w:p>
    <w:p w14:paraId="10D11049" w14:textId="77777777" w:rsidR="00F27AFE" w:rsidRDefault="00F27AFE">
      <w:pPr>
        <w:pStyle w:val="footnote"/>
        <w:divId w:val="423116166"/>
      </w:pPr>
      <w:r>
        <w:t>[Amdt. 193-17, 65 FR 10958, Mar. 1, 2000, as amended by Amdt. 193-18, 69 FR 11336, Mar. 10, 2004; Amdt. 193-22, 75 FR 48604, Aug. 11, 2010; Amdt. 193-25, 80 FR 182, Jan. 5, 2015]</w:t>
      </w:r>
    </w:p>
    <w:bookmarkStart w:id="38" w:name="html__193_2059_flammable_vapor_g_875"/>
    <w:bookmarkEnd w:id="38"/>
    <w:p w14:paraId="3F6A6935" w14:textId="77777777" w:rsidR="00F27AFE" w:rsidRDefault="00F27AFE">
      <w:pPr>
        <w:pStyle w:val="Heading2"/>
        <w:divId w:val="423116166"/>
      </w:pPr>
      <w:r>
        <w:fldChar w:fldCharType="begin"/>
      </w:r>
      <w:r>
        <w:instrText xml:space="preserve"> XE "Flammable vapor-gas dispersion protection." \* MERGEFORMAT </w:instrText>
      </w:r>
      <w:r>
        <w:fldChar w:fldCharType="end"/>
      </w:r>
      <w:bookmarkStart w:id="39" w:name="_Toc140174052"/>
      <w:r>
        <w:t>§193.2059 Flammable vapor-gas dispersion protection.</w:t>
      </w:r>
      <w:bookmarkEnd w:id="39"/>
    </w:p>
    <w:p w14:paraId="7052E1EE" w14:textId="77777777" w:rsidR="00F27AFE" w:rsidRDefault="00F27AFE">
      <w:pPr>
        <w:divId w:val="423116166"/>
      </w:pPr>
      <w:r>
        <w:t xml:space="preserve">Each LNG </w:t>
      </w:r>
      <w:r>
        <w:rPr>
          <w:rStyle w:val="Glossaryterm"/>
        </w:rPr>
        <w:t>container</w:t>
      </w:r>
      <w:r>
        <w:t xml:space="preserve"> and LNG </w:t>
      </w:r>
      <w:r>
        <w:rPr>
          <w:rStyle w:val="Glossaryterm"/>
        </w:rPr>
        <w:t>transfer system</w:t>
      </w:r>
      <w:r>
        <w:t xml:space="preserve"> </w:t>
      </w:r>
      <w:r>
        <w:rPr>
          <w:rStyle w:val="Glossaryterm"/>
        </w:rPr>
        <w:t>must</w:t>
      </w:r>
      <w:r>
        <w:t xml:space="preserve"> have a dispersion </w:t>
      </w:r>
      <w:r>
        <w:rPr>
          <w:rStyle w:val="Glossaryterm"/>
        </w:rPr>
        <w:t>exclusion zone</w:t>
      </w:r>
      <w:r>
        <w:t xml:space="preserve"> in accordance with sections 2.2.3.3 and 2.2.3.4 of NFPA-59A-2001 (incorporated by reference, see § </w:t>
      </w:r>
      <w:hyperlink w:anchor="html__193_2013_what_documents_ar_3149" w:history="1">
        <w:r>
          <w:rPr>
            <w:rStyle w:val="Hyperlink"/>
          </w:rPr>
          <w:t>193.2013</w:t>
        </w:r>
      </w:hyperlink>
      <w:r>
        <w:t>) with the following exceptions:</w:t>
      </w:r>
    </w:p>
    <w:p w14:paraId="36B252D6" w14:textId="77777777" w:rsidR="00F27AFE" w:rsidRDefault="00F27AFE">
      <w:pPr>
        <w:pStyle w:val="list1"/>
        <w:divId w:val="423116166"/>
      </w:pPr>
      <w:r>
        <w:t>(a)  Flammable vapor-</w:t>
      </w:r>
      <w:r>
        <w:rPr>
          <w:rStyle w:val="Glossaryterm"/>
        </w:rPr>
        <w:t>gas</w:t>
      </w:r>
      <w:r>
        <w:t xml:space="preserve"> dispersion distances must be </w:t>
      </w:r>
      <w:r>
        <w:rPr>
          <w:rStyle w:val="Glossaryterm"/>
        </w:rPr>
        <w:t>determine</w:t>
      </w:r>
      <w:r>
        <w:rPr>
          <w:rStyle w:val="Expandingtext"/>
        </w:rPr>
        <w:t>d</w:t>
      </w:r>
      <w:r>
        <w:t xml:space="preserve"> in accordance with the model described in the GTI-04/0049, “LNG Vapor Dispersion Prediction with the DEGADIS 2.1 Dense Gas </w:t>
      </w:r>
      <w:r>
        <w:lastRenderedPageBreak/>
        <w:t>Dispersion Model”" (incorporated by reference, see §</w:t>
      </w:r>
      <w:hyperlink w:anchor="html__193_2013_what_documents_ar_3149" w:history="1">
        <w:r>
          <w:rPr>
            <w:rStyle w:val="Hyperlink"/>
          </w:rPr>
          <w:t>193.2013</w:t>
        </w:r>
      </w:hyperlink>
      <w:r>
        <w:t xml:space="preserve">)." Alternatively, in order to account for additional cloud dilution which may be caused by the complex flow patterns induced by tank and </w:t>
      </w:r>
      <w:r>
        <w:rPr>
          <w:rStyle w:val="Glossaryterm"/>
        </w:rPr>
        <w:t>dike</w:t>
      </w:r>
      <w:r>
        <w:t xml:space="preserve"> structure, dispersion distances </w:t>
      </w:r>
      <w:r>
        <w:rPr>
          <w:rStyle w:val="Glossaryterm"/>
        </w:rPr>
        <w:t>may</w:t>
      </w:r>
      <w:r>
        <w:t xml:space="preserve"> be calculated in accordance with the model described in the Gas Research Institute report GRI-96/0396.5 (incorporated by reference, see § 193.2013), "Evaluation of Mitigation Methods for Accidental LNG Releases. Volume 5: Using FEM3A for LNG Accident Consequence Analyses". The use of alternate models which take into account the same physical factors and have been validated by experimental test data </w:t>
      </w:r>
      <w:r>
        <w:rPr>
          <w:rStyle w:val="Glossaryterm"/>
        </w:rPr>
        <w:t>shall</w:t>
      </w:r>
      <w:r>
        <w:t xml:space="preserve"> be permitted, subject to the </w:t>
      </w:r>
      <w:r>
        <w:rPr>
          <w:rStyle w:val="Glossaryterm"/>
        </w:rPr>
        <w:t>Administrator</w:t>
      </w:r>
      <w:r>
        <w:t>'s approval.</w:t>
      </w:r>
    </w:p>
    <w:p w14:paraId="72209A74" w14:textId="77777777" w:rsidR="00F27AFE" w:rsidRDefault="00F27AFE">
      <w:pPr>
        <w:pStyle w:val="list1"/>
        <w:divId w:val="423116166"/>
      </w:pPr>
      <w:r>
        <w:t>(b)  The following dispersion parameters must be used in computing dispersion distances:</w:t>
      </w:r>
    </w:p>
    <w:p w14:paraId="67D2559D" w14:textId="77777777" w:rsidR="00F27AFE" w:rsidRDefault="00F27AFE">
      <w:pPr>
        <w:pStyle w:val="list2"/>
        <w:divId w:val="423116166"/>
      </w:pPr>
      <w:r>
        <w:t>(1)  Average gas concentration in air = 2.5 percent.</w:t>
      </w:r>
    </w:p>
    <w:p w14:paraId="0B2B6372" w14:textId="77777777" w:rsidR="00F27AFE" w:rsidRDefault="00F27AFE">
      <w:pPr>
        <w:pStyle w:val="list2"/>
        <w:divId w:val="423116166"/>
      </w:pPr>
      <w:r>
        <w:t>(2)  Dispersion conditions are a combination of those which result in longer predicted downwind dispersion distances than other weather conditions at the site at least 90 percent of the time, based on figures maintained by National Weather Service of the U.S. Department of Commerce, or as an alternative where the model used gives longer distances at lower wind speeds, Atmospheric Stability (Pasquill Class) F, wind speed = 4.5 miles per hour (2.01 meters/sec) at reference height of 10 meters, relative humidity = 50.0 percent, and atmospheric temperature = average in the region.</w:t>
      </w:r>
    </w:p>
    <w:p w14:paraId="1A92C61D" w14:textId="77777777" w:rsidR="00F27AFE" w:rsidRDefault="00F27AFE">
      <w:pPr>
        <w:pStyle w:val="list2"/>
        <w:divId w:val="423116166"/>
      </w:pPr>
      <w:r>
        <w:t>(3)  The elevation for contour (receptor) output H = 0.5 meters.</w:t>
      </w:r>
    </w:p>
    <w:p w14:paraId="0BC6F4C5" w14:textId="77777777" w:rsidR="00F27AFE" w:rsidRDefault="00F27AFE">
      <w:pPr>
        <w:pStyle w:val="list2"/>
        <w:divId w:val="423116166"/>
      </w:pPr>
      <w:r>
        <w:t xml:space="preserve">(4)  A surface roughness factor of 0.03 meters shall be used. Higher values for the roughness factor </w:t>
      </w:r>
      <w:r>
        <w:rPr>
          <w:rStyle w:val="Glossaryterm"/>
        </w:rPr>
        <w:t>may</w:t>
      </w:r>
      <w:r>
        <w:t xml:space="preserve"> be used if it can be shown that the terrain both upwind and downwind of the vapor cloud has dense vegetation and that the vapor cloud height is more than ten times the height of the obstacles encountered by the vapor cloud.</w:t>
      </w:r>
    </w:p>
    <w:p w14:paraId="6AA8DFD0" w14:textId="77777777" w:rsidR="00F27AFE" w:rsidRDefault="00F27AFE">
      <w:pPr>
        <w:pStyle w:val="list1"/>
        <w:divId w:val="423116166"/>
      </w:pPr>
      <w:r>
        <w:t xml:space="preserve">(c)  The design spill shall be determined in accordance with section 2.2.3.5 of NFPA-59A-2001 (incorporated by reference, see § </w:t>
      </w:r>
      <w:hyperlink w:anchor="html__193_2013_what_documents_ar_3149" w:history="1">
        <w:r>
          <w:rPr>
            <w:rStyle w:val="Hyperlink"/>
          </w:rPr>
          <w:t>193.2013</w:t>
        </w:r>
      </w:hyperlink>
      <w:r>
        <w:t>).</w:t>
      </w:r>
    </w:p>
    <w:p w14:paraId="6B9F1BE1" w14:textId="77777777" w:rsidR="00F27AFE" w:rsidRDefault="00F27AFE">
      <w:pPr>
        <w:pStyle w:val="footnote"/>
        <w:divId w:val="423116166"/>
      </w:pPr>
      <w:r>
        <w:t>[Amdt. 193-17, 65 FR 10959, Mar. 1, 2000, as amended by Amdt. 193-18, 69 FR 11336, Mar. 10, 2004; Amdt. 193-25, 80 FR 183, Jan. 5, 2015]</w:t>
      </w:r>
    </w:p>
    <w:bookmarkStart w:id="40" w:name="html__193_2067_wind_forces_htm"/>
    <w:bookmarkEnd w:id="40"/>
    <w:p w14:paraId="51FD8777" w14:textId="77777777" w:rsidR="00F27AFE" w:rsidRDefault="00F27AFE">
      <w:pPr>
        <w:pStyle w:val="Heading2"/>
        <w:divId w:val="423116166"/>
      </w:pPr>
      <w:r>
        <w:fldChar w:fldCharType="begin"/>
      </w:r>
      <w:r>
        <w:instrText xml:space="preserve"> XE "Wind forces." \* MERGEFORMAT </w:instrText>
      </w:r>
      <w:r>
        <w:fldChar w:fldCharType="end"/>
      </w:r>
      <w:bookmarkStart w:id="41" w:name="_Toc140174053"/>
      <w:r>
        <w:t>§193.2067 Wind forces.</w:t>
      </w:r>
      <w:bookmarkEnd w:id="41"/>
    </w:p>
    <w:p w14:paraId="0642BC79" w14:textId="77777777" w:rsidR="00F27AFE" w:rsidRDefault="00F27AFE">
      <w:pPr>
        <w:pStyle w:val="list1"/>
        <w:divId w:val="423116166"/>
      </w:pPr>
      <w:r>
        <w:t>(a)  </w:t>
      </w:r>
      <w:r>
        <w:rPr>
          <w:rStyle w:val="Glossaryterm"/>
        </w:rPr>
        <w:t>LNG facilities</w:t>
      </w:r>
      <w:r>
        <w:t xml:space="preserve"> </w:t>
      </w:r>
      <w:r>
        <w:rPr>
          <w:rStyle w:val="Glossaryterm"/>
        </w:rPr>
        <w:t>must</w:t>
      </w:r>
      <w:r>
        <w:t xml:space="preserve"> be designed to withstand without loss of structural or functional integrity:</w:t>
      </w:r>
    </w:p>
    <w:p w14:paraId="49451212" w14:textId="77777777" w:rsidR="00F27AFE" w:rsidRDefault="00F27AFE">
      <w:pPr>
        <w:pStyle w:val="list2"/>
        <w:divId w:val="423116166"/>
      </w:pPr>
      <w:r>
        <w:t>(1)  The direct effect of wind forces;</w:t>
      </w:r>
    </w:p>
    <w:p w14:paraId="79D32B81" w14:textId="77777777" w:rsidR="00F27AFE" w:rsidRDefault="00F27AFE">
      <w:pPr>
        <w:pStyle w:val="list2"/>
        <w:divId w:val="423116166"/>
      </w:pPr>
      <w:r>
        <w:t>(2)  The pressure differential between the interior and exterior of a confining, or partially confining, structure; and</w:t>
      </w:r>
    </w:p>
    <w:p w14:paraId="3538F471" w14:textId="77777777" w:rsidR="00F27AFE" w:rsidRDefault="00F27AFE">
      <w:pPr>
        <w:pStyle w:val="list2"/>
        <w:divId w:val="423116166"/>
      </w:pPr>
      <w:r>
        <w:t xml:space="preserve">(3)  In the case of impounding systems for LNG </w:t>
      </w:r>
      <w:r>
        <w:rPr>
          <w:rStyle w:val="Glossaryterm"/>
        </w:rPr>
        <w:t>storage tank</w:t>
      </w:r>
      <w:r>
        <w:rPr>
          <w:rStyle w:val="Glossarytext"/>
          <w:sz w:val="20"/>
          <w:szCs w:val="20"/>
        </w:rPr>
        <w:t>s</w:t>
      </w:r>
      <w:r>
        <w:t>, impact forces and potential penetrations by wind borne missiles.</w:t>
      </w:r>
    </w:p>
    <w:p w14:paraId="65066133" w14:textId="77777777" w:rsidR="00F27AFE" w:rsidRDefault="00F27AFE">
      <w:pPr>
        <w:pStyle w:val="list1"/>
        <w:divId w:val="423116166"/>
      </w:pPr>
      <w:r>
        <w:t>(b)  The wind forces at the location of the specific facility must be based on one of the following:</w:t>
      </w:r>
    </w:p>
    <w:p w14:paraId="40CBCCAD" w14:textId="77777777" w:rsidR="00F27AFE" w:rsidRDefault="00F27AFE">
      <w:pPr>
        <w:pStyle w:val="list2"/>
        <w:divId w:val="423116166"/>
      </w:pPr>
      <w:r>
        <w:t xml:space="preserve">(1)  For shop fabricated containers of LNG or other </w:t>
      </w:r>
      <w:r>
        <w:rPr>
          <w:rStyle w:val="Glossaryterm"/>
        </w:rPr>
        <w:t>hazardous fluid</w:t>
      </w:r>
      <w:r>
        <w:t xml:space="preserve">s with a capacity of not more than 70,000 gallons, applicable wind load data in ASCE/SEI 7 (incorporated by reference, see § </w:t>
      </w:r>
      <w:hyperlink w:anchor="html__193_2013_what_documents_ar_3149" w:history="1">
        <w:r>
          <w:rPr>
            <w:rStyle w:val="Hyperlink"/>
          </w:rPr>
          <w:t>193.2013</w:t>
        </w:r>
      </w:hyperlink>
      <w:r>
        <w:t>).</w:t>
      </w:r>
    </w:p>
    <w:p w14:paraId="6577D8F2" w14:textId="77777777" w:rsidR="00F27AFE" w:rsidRDefault="00F27AFE">
      <w:pPr>
        <w:pStyle w:val="list2"/>
        <w:divId w:val="423116166"/>
      </w:pPr>
      <w:r>
        <w:t>(2)  For all other LNG facilities:</w:t>
      </w:r>
    </w:p>
    <w:p w14:paraId="41CA9C6C" w14:textId="77777777" w:rsidR="00F27AFE" w:rsidRDefault="00F27AFE">
      <w:pPr>
        <w:pStyle w:val="list3"/>
        <w:divId w:val="423116166"/>
      </w:pPr>
      <w:r>
        <w:t xml:space="preserve">(i)  An assumed sustained wind velocity of not less than 150 miles per hour, unless the </w:t>
      </w:r>
      <w:r>
        <w:rPr>
          <w:rStyle w:val="Glossaryterm"/>
        </w:rPr>
        <w:t>Administrator</w:t>
      </w:r>
      <w:r>
        <w:t xml:space="preserve"> finds a lower velocity is justified by adequate supportive data; or</w:t>
      </w:r>
    </w:p>
    <w:p w14:paraId="14DFB347" w14:textId="77777777" w:rsidR="00F27AFE" w:rsidRDefault="00F27AFE">
      <w:pPr>
        <w:pStyle w:val="list3"/>
        <w:divId w:val="423116166"/>
      </w:pPr>
      <w:r>
        <w:t>(ii) The most critical combination of wind velocity and duration, with respect to the effect on the structure, having a probability of exceedance in a 50-year period of 0.5 percent or less, if adequate wind data are available and the probabilistic methodology is reliable.</w:t>
      </w:r>
    </w:p>
    <w:p w14:paraId="64ED6EAD" w14:textId="77777777" w:rsidR="00F27AFE" w:rsidRDefault="00F27AFE">
      <w:pPr>
        <w:pStyle w:val="footnote"/>
        <w:divId w:val="423116166"/>
      </w:pPr>
      <w:r>
        <w:lastRenderedPageBreak/>
        <w:t>[45 FR 9203, Feb. 11, 1980, as amended by Amdt. 193-1, 45 FR 57419, Aug. 28, 1980; 58 FR 14522, Mar. 18, 1993; Amdt. 193-16, 63 FR 37505, July 13, 1998; Amdt. 193-17, 65 FR 10959, Mar. 1, 2000; Amdt. 193-19, 71 FR 33409, June 9, 2006; Amdt. 193-22, 75 FR 48604, Aug. 11, 2010; Amdt. 193-25, 80 FR 183, Jan. 5, 201]</w:t>
      </w:r>
    </w:p>
    <w:p w14:paraId="03BBD26B" w14:textId="77777777" w:rsidR="00F27AFE" w:rsidRDefault="00F27AFE" w:rsidP="00F27AFE">
      <w:pPr>
        <w:sectPr w:rsidR="00F27AFE" w:rsidSect="00402CA4">
          <w:pgSz w:w="12240" w:h="15840"/>
          <w:pgMar w:top="1440" w:right="1440" w:bottom="1440" w:left="1440" w:header="720" w:footer="720" w:gutter="0"/>
          <w:cols w:space="720"/>
          <w:titlePg/>
          <w:docGrid w:linePitch="360"/>
        </w:sectPr>
      </w:pPr>
    </w:p>
    <w:p w14:paraId="5784181B" w14:textId="77777777" w:rsidR="00F27AFE" w:rsidRDefault="00F27AFE">
      <w:pPr>
        <w:pStyle w:val="Heading1"/>
        <w:divId w:val="673412530"/>
      </w:pPr>
      <w:bookmarkStart w:id="42" w:name="_Toc140174054"/>
      <w:r>
        <w:lastRenderedPageBreak/>
        <w:t>SubPart C - Design (§§2101-2187)</w:t>
      </w:r>
      <w:bookmarkEnd w:id="42"/>
    </w:p>
    <w:tbl>
      <w:tblPr>
        <w:tblStyle w:val="WinDOTnobordertable"/>
        <w:tblW w:w="0" w:type="auto"/>
        <w:tblLook w:val="04A0" w:firstRow="1" w:lastRow="0" w:firstColumn="1" w:lastColumn="0" w:noHBand="0" w:noVBand="1"/>
      </w:tblPr>
      <w:tblGrid>
        <w:gridCol w:w="1179"/>
        <w:gridCol w:w="3764"/>
      </w:tblGrid>
      <w:tr w:rsidR="00F27AFE" w14:paraId="25B82366" w14:textId="77777777">
        <w:trPr>
          <w:divId w:val="673412530"/>
        </w:trPr>
        <w:tc>
          <w:tcPr>
            <w:tcW w:w="0" w:type="auto"/>
            <w:hideMark/>
          </w:tcPr>
          <w:p w14:paraId="019D975C" w14:textId="77777777" w:rsidR="00F27AFE" w:rsidRDefault="00F27AFE">
            <w:pPr>
              <w:spacing w:before="0" w:after="0"/>
              <w:contextualSpacing w:val="0"/>
              <w:rPr>
                <w:rFonts w:ascii="Verdana" w:hAnsi="Verdana"/>
                <w:sz w:val="20"/>
                <w:szCs w:val="20"/>
              </w:rPr>
            </w:pPr>
            <w:r>
              <w:rPr>
                <w:rFonts w:ascii="Verdana" w:hAnsi="Verdana"/>
                <w:sz w:val="20"/>
                <w:szCs w:val="20"/>
              </w:rPr>
              <w:t>193.2101</w:t>
            </w:r>
          </w:p>
        </w:tc>
        <w:tc>
          <w:tcPr>
            <w:tcW w:w="0" w:type="auto"/>
            <w:hideMark/>
          </w:tcPr>
          <w:p w14:paraId="15C445D8" w14:textId="77777777" w:rsidR="00F27AFE" w:rsidRDefault="00191F6A">
            <w:pPr>
              <w:spacing w:before="0" w:after="0"/>
              <w:contextualSpacing w:val="0"/>
              <w:rPr>
                <w:rFonts w:ascii="Verdana" w:hAnsi="Verdana"/>
                <w:sz w:val="20"/>
                <w:szCs w:val="20"/>
              </w:rPr>
            </w:pPr>
            <w:hyperlink w:anchor="html__193_2101_scope_htm" w:history="1">
              <w:r w:rsidR="00F27AFE">
                <w:rPr>
                  <w:rStyle w:val="Hyperlink"/>
                  <w:rFonts w:ascii="Verdana" w:hAnsi="Verdana"/>
                  <w:sz w:val="20"/>
                  <w:szCs w:val="20"/>
                </w:rPr>
                <w:t>Scope.</w:t>
              </w:r>
            </w:hyperlink>
          </w:p>
        </w:tc>
      </w:tr>
      <w:tr w:rsidR="00F27AFE" w14:paraId="468B59C3" w14:textId="77777777">
        <w:trPr>
          <w:divId w:val="673412530"/>
        </w:trPr>
        <w:tc>
          <w:tcPr>
            <w:tcW w:w="0" w:type="auto"/>
            <w:hideMark/>
          </w:tcPr>
          <w:p w14:paraId="2432BA50" w14:textId="77777777" w:rsidR="00F27AFE" w:rsidRDefault="00F27AFE">
            <w:pPr>
              <w:spacing w:before="0" w:after="0"/>
              <w:contextualSpacing w:val="0"/>
              <w:rPr>
                <w:rFonts w:ascii="Verdana" w:hAnsi="Verdana"/>
                <w:sz w:val="20"/>
                <w:szCs w:val="20"/>
              </w:rPr>
            </w:pPr>
            <w:r>
              <w:rPr>
                <w:rFonts w:ascii="Verdana" w:hAnsi="Verdana"/>
                <w:sz w:val="20"/>
                <w:szCs w:val="20"/>
              </w:rPr>
              <w:t>193.2119</w:t>
            </w:r>
          </w:p>
        </w:tc>
        <w:tc>
          <w:tcPr>
            <w:tcW w:w="0" w:type="auto"/>
            <w:hideMark/>
          </w:tcPr>
          <w:p w14:paraId="49225E60" w14:textId="77777777" w:rsidR="00F27AFE" w:rsidRDefault="00191F6A">
            <w:pPr>
              <w:spacing w:before="0" w:after="0"/>
              <w:contextualSpacing w:val="0"/>
              <w:rPr>
                <w:rFonts w:ascii="Verdana" w:hAnsi="Verdana"/>
                <w:sz w:val="20"/>
                <w:szCs w:val="20"/>
              </w:rPr>
            </w:pPr>
            <w:hyperlink w:anchor="html__193_2119_records__htm" w:history="1">
              <w:r w:rsidR="00F27AFE">
                <w:rPr>
                  <w:rStyle w:val="Hyperlink"/>
                  <w:rFonts w:ascii="Verdana" w:hAnsi="Verdana"/>
                  <w:sz w:val="20"/>
                  <w:szCs w:val="20"/>
                </w:rPr>
                <w:t>Records</w:t>
              </w:r>
            </w:hyperlink>
          </w:p>
        </w:tc>
      </w:tr>
      <w:tr w:rsidR="00F27AFE" w14:paraId="0B977C14" w14:textId="77777777">
        <w:trPr>
          <w:divId w:val="673412530"/>
        </w:trPr>
        <w:tc>
          <w:tcPr>
            <w:tcW w:w="0" w:type="auto"/>
            <w:hideMark/>
          </w:tcPr>
          <w:p w14:paraId="6AFF5791" w14:textId="77777777" w:rsidR="00F27AFE" w:rsidRDefault="00F27AFE">
            <w:pPr>
              <w:spacing w:before="0" w:after="0"/>
              <w:contextualSpacing w:val="0"/>
              <w:rPr>
                <w:rFonts w:ascii="Verdana" w:hAnsi="Verdana"/>
                <w:sz w:val="20"/>
                <w:szCs w:val="20"/>
              </w:rPr>
            </w:pPr>
            <w:r>
              <w:rPr>
                <w:rFonts w:ascii="Verdana" w:hAnsi="Verdana"/>
                <w:sz w:val="20"/>
                <w:szCs w:val="20"/>
              </w:rPr>
              <w:t>193.2155</w:t>
            </w:r>
          </w:p>
        </w:tc>
        <w:tc>
          <w:tcPr>
            <w:tcW w:w="0" w:type="auto"/>
            <w:hideMark/>
          </w:tcPr>
          <w:p w14:paraId="60CF4BB0" w14:textId="77777777" w:rsidR="00F27AFE" w:rsidRDefault="00191F6A">
            <w:pPr>
              <w:spacing w:before="0" w:after="0"/>
              <w:contextualSpacing w:val="0"/>
              <w:rPr>
                <w:rFonts w:ascii="Verdana" w:hAnsi="Verdana"/>
                <w:sz w:val="20"/>
                <w:szCs w:val="20"/>
              </w:rPr>
            </w:pPr>
            <w:hyperlink w:anchor="html__193_2155_structural_requir_3103" w:history="1">
              <w:r w:rsidR="00F27AFE">
                <w:rPr>
                  <w:rStyle w:val="Hyperlink"/>
                  <w:rFonts w:ascii="Verdana" w:hAnsi="Verdana"/>
                  <w:sz w:val="20"/>
                  <w:szCs w:val="20"/>
                </w:rPr>
                <w:t>Structural requirements.</w:t>
              </w:r>
            </w:hyperlink>
          </w:p>
        </w:tc>
      </w:tr>
      <w:tr w:rsidR="00F27AFE" w14:paraId="57A0D868" w14:textId="77777777">
        <w:trPr>
          <w:divId w:val="673412530"/>
        </w:trPr>
        <w:tc>
          <w:tcPr>
            <w:tcW w:w="0" w:type="auto"/>
            <w:hideMark/>
          </w:tcPr>
          <w:p w14:paraId="4D7FB646" w14:textId="77777777" w:rsidR="00F27AFE" w:rsidRDefault="00F27AFE">
            <w:pPr>
              <w:spacing w:before="0" w:after="0"/>
              <w:contextualSpacing w:val="0"/>
              <w:rPr>
                <w:rFonts w:ascii="Verdana" w:hAnsi="Verdana"/>
                <w:sz w:val="20"/>
                <w:szCs w:val="20"/>
              </w:rPr>
            </w:pPr>
            <w:r>
              <w:rPr>
                <w:rFonts w:ascii="Verdana" w:hAnsi="Verdana"/>
                <w:sz w:val="20"/>
                <w:szCs w:val="20"/>
              </w:rPr>
              <w:t>193.2161</w:t>
            </w:r>
          </w:p>
        </w:tc>
        <w:tc>
          <w:tcPr>
            <w:tcW w:w="0" w:type="auto"/>
            <w:hideMark/>
          </w:tcPr>
          <w:p w14:paraId="37807F4F" w14:textId="77777777" w:rsidR="00F27AFE" w:rsidRDefault="00191F6A">
            <w:pPr>
              <w:spacing w:before="0" w:after="0"/>
              <w:contextualSpacing w:val="0"/>
              <w:rPr>
                <w:rFonts w:ascii="Verdana" w:hAnsi="Verdana"/>
                <w:sz w:val="20"/>
                <w:szCs w:val="20"/>
              </w:rPr>
            </w:pPr>
            <w:hyperlink w:anchor="html__193_2161_dikes_general__ht_4833" w:history="1">
              <w:r w:rsidR="00F27AFE">
                <w:rPr>
                  <w:rStyle w:val="Hyperlink"/>
                  <w:rFonts w:ascii="Verdana" w:hAnsi="Verdana"/>
                  <w:sz w:val="20"/>
                  <w:szCs w:val="20"/>
                </w:rPr>
                <w:t>Dikes, general.</w:t>
              </w:r>
            </w:hyperlink>
          </w:p>
        </w:tc>
      </w:tr>
      <w:tr w:rsidR="00F27AFE" w14:paraId="5AB38A79" w14:textId="77777777">
        <w:trPr>
          <w:divId w:val="673412530"/>
        </w:trPr>
        <w:tc>
          <w:tcPr>
            <w:tcW w:w="0" w:type="auto"/>
            <w:hideMark/>
          </w:tcPr>
          <w:p w14:paraId="509AFE66" w14:textId="77777777" w:rsidR="00F27AFE" w:rsidRDefault="00F27AFE">
            <w:pPr>
              <w:spacing w:before="0" w:after="0"/>
              <w:contextualSpacing w:val="0"/>
              <w:rPr>
                <w:rFonts w:ascii="Verdana" w:hAnsi="Verdana"/>
                <w:sz w:val="20"/>
                <w:szCs w:val="20"/>
              </w:rPr>
            </w:pPr>
            <w:r>
              <w:rPr>
                <w:rFonts w:ascii="Verdana" w:hAnsi="Verdana"/>
                <w:sz w:val="20"/>
                <w:szCs w:val="20"/>
              </w:rPr>
              <w:t>193.2167</w:t>
            </w:r>
          </w:p>
        </w:tc>
        <w:tc>
          <w:tcPr>
            <w:tcW w:w="0" w:type="auto"/>
            <w:hideMark/>
          </w:tcPr>
          <w:p w14:paraId="651E691E" w14:textId="77777777" w:rsidR="00F27AFE" w:rsidRDefault="00191F6A">
            <w:pPr>
              <w:spacing w:before="0" w:after="0"/>
              <w:contextualSpacing w:val="0"/>
              <w:rPr>
                <w:rFonts w:ascii="Verdana" w:hAnsi="Verdana"/>
                <w:sz w:val="20"/>
                <w:szCs w:val="20"/>
              </w:rPr>
            </w:pPr>
            <w:hyperlink w:anchor="html__193_2167_covered_systems_h_5745" w:history="1">
              <w:r w:rsidR="00F27AFE">
                <w:rPr>
                  <w:rStyle w:val="Hyperlink"/>
                  <w:rFonts w:ascii="Verdana" w:hAnsi="Verdana"/>
                  <w:sz w:val="20"/>
                  <w:szCs w:val="20"/>
                </w:rPr>
                <w:t>Covered systems.</w:t>
              </w:r>
            </w:hyperlink>
          </w:p>
        </w:tc>
      </w:tr>
      <w:tr w:rsidR="00F27AFE" w14:paraId="055E9AC4" w14:textId="77777777">
        <w:trPr>
          <w:divId w:val="673412530"/>
        </w:trPr>
        <w:tc>
          <w:tcPr>
            <w:tcW w:w="0" w:type="auto"/>
            <w:hideMark/>
          </w:tcPr>
          <w:p w14:paraId="34D43759" w14:textId="77777777" w:rsidR="00F27AFE" w:rsidRDefault="00F27AFE">
            <w:pPr>
              <w:spacing w:before="0" w:after="0"/>
              <w:contextualSpacing w:val="0"/>
              <w:rPr>
                <w:rFonts w:ascii="Verdana" w:hAnsi="Verdana"/>
                <w:sz w:val="20"/>
                <w:szCs w:val="20"/>
              </w:rPr>
            </w:pPr>
            <w:r>
              <w:rPr>
                <w:rFonts w:ascii="Verdana" w:hAnsi="Verdana"/>
                <w:sz w:val="20"/>
                <w:szCs w:val="20"/>
              </w:rPr>
              <w:t>193.2173</w:t>
            </w:r>
          </w:p>
        </w:tc>
        <w:tc>
          <w:tcPr>
            <w:tcW w:w="0" w:type="auto"/>
            <w:hideMark/>
          </w:tcPr>
          <w:p w14:paraId="4C5C20AE" w14:textId="77777777" w:rsidR="00F27AFE" w:rsidRDefault="00191F6A">
            <w:pPr>
              <w:spacing w:before="0" w:after="0"/>
              <w:contextualSpacing w:val="0"/>
              <w:rPr>
                <w:rFonts w:ascii="Verdana" w:hAnsi="Verdana"/>
                <w:sz w:val="20"/>
                <w:szCs w:val="20"/>
              </w:rPr>
            </w:pPr>
            <w:hyperlink w:anchor="html__193_2173_water_removal_htm" w:history="1">
              <w:r w:rsidR="00F27AFE">
                <w:rPr>
                  <w:rStyle w:val="Hyperlink"/>
                  <w:rFonts w:ascii="Verdana" w:hAnsi="Verdana"/>
                  <w:sz w:val="20"/>
                  <w:szCs w:val="20"/>
                </w:rPr>
                <w:t>Water removal.</w:t>
              </w:r>
            </w:hyperlink>
          </w:p>
        </w:tc>
      </w:tr>
      <w:tr w:rsidR="00F27AFE" w14:paraId="087C79F7" w14:textId="77777777">
        <w:trPr>
          <w:divId w:val="673412530"/>
        </w:trPr>
        <w:tc>
          <w:tcPr>
            <w:tcW w:w="0" w:type="auto"/>
            <w:hideMark/>
          </w:tcPr>
          <w:p w14:paraId="196405BB" w14:textId="77777777" w:rsidR="00F27AFE" w:rsidRDefault="00F27AFE">
            <w:pPr>
              <w:spacing w:before="0" w:after="0"/>
              <w:contextualSpacing w:val="0"/>
              <w:rPr>
                <w:rFonts w:ascii="Verdana" w:hAnsi="Verdana"/>
                <w:sz w:val="20"/>
                <w:szCs w:val="20"/>
              </w:rPr>
            </w:pPr>
            <w:r>
              <w:rPr>
                <w:rFonts w:ascii="Verdana" w:hAnsi="Verdana"/>
                <w:sz w:val="20"/>
                <w:szCs w:val="20"/>
              </w:rPr>
              <w:t>193.2181</w:t>
            </w:r>
          </w:p>
        </w:tc>
        <w:tc>
          <w:tcPr>
            <w:tcW w:w="0" w:type="auto"/>
            <w:hideMark/>
          </w:tcPr>
          <w:p w14:paraId="2D3C9713" w14:textId="77777777" w:rsidR="00F27AFE" w:rsidRDefault="00191F6A">
            <w:pPr>
              <w:spacing w:before="0" w:after="0"/>
              <w:contextualSpacing w:val="0"/>
              <w:rPr>
                <w:rFonts w:ascii="Verdana" w:hAnsi="Verdana"/>
                <w:sz w:val="20"/>
                <w:szCs w:val="20"/>
              </w:rPr>
            </w:pPr>
            <w:hyperlink w:anchor="html__193_2181_impoundment_capac_8007" w:history="1">
              <w:r w:rsidR="00F27AFE">
                <w:rPr>
                  <w:rStyle w:val="Hyperlink"/>
                  <w:rFonts w:ascii="Verdana" w:hAnsi="Verdana"/>
                  <w:sz w:val="20"/>
                  <w:szCs w:val="20"/>
                </w:rPr>
                <w:t>Impoundment Design and Capacity</w:t>
              </w:r>
            </w:hyperlink>
          </w:p>
        </w:tc>
      </w:tr>
      <w:tr w:rsidR="00F27AFE" w14:paraId="243FBAC8" w14:textId="77777777">
        <w:trPr>
          <w:divId w:val="673412530"/>
        </w:trPr>
        <w:tc>
          <w:tcPr>
            <w:tcW w:w="0" w:type="auto"/>
            <w:hideMark/>
          </w:tcPr>
          <w:p w14:paraId="2A5FA5D7" w14:textId="77777777" w:rsidR="00F27AFE" w:rsidRDefault="00F27AFE">
            <w:pPr>
              <w:spacing w:before="0" w:after="0"/>
              <w:contextualSpacing w:val="0"/>
              <w:rPr>
                <w:rFonts w:ascii="Verdana" w:hAnsi="Verdana"/>
                <w:sz w:val="20"/>
                <w:szCs w:val="20"/>
              </w:rPr>
            </w:pPr>
            <w:r>
              <w:rPr>
                <w:rFonts w:ascii="Verdana" w:hAnsi="Verdana"/>
                <w:sz w:val="20"/>
                <w:szCs w:val="20"/>
              </w:rPr>
              <w:t>193.2187</w:t>
            </w:r>
          </w:p>
        </w:tc>
        <w:tc>
          <w:tcPr>
            <w:tcW w:w="0" w:type="auto"/>
            <w:hideMark/>
          </w:tcPr>
          <w:p w14:paraId="3269E9EB" w14:textId="77777777" w:rsidR="00F27AFE" w:rsidRDefault="00191F6A">
            <w:pPr>
              <w:spacing w:before="0" w:after="0"/>
              <w:contextualSpacing w:val="0"/>
              <w:rPr>
                <w:rFonts w:ascii="Verdana" w:hAnsi="Verdana"/>
                <w:sz w:val="20"/>
                <w:szCs w:val="20"/>
              </w:rPr>
            </w:pPr>
            <w:hyperlink w:anchor="html__193_2187_nonmetallic_membr_2941" w:history="1">
              <w:r w:rsidR="00F27AFE">
                <w:rPr>
                  <w:rStyle w:val="Hyperlink"/>
                  <w:rFonts w:ascii="Verdana" w:hAnsi="Verdana"/>
                  <w:sz w:val="20"/>
                  <w:szCs w:val="20"/>
                </w:rPr>
                <w:t>Nonmetallic membrane liner.</w:t>
              </w:r>
            </w:hyperlink>
          </w:p>
        </w:tc>
      </w:tr>
    </w:tbl>
    <w:p w14:paraId="3BED5F67" w14:textId="77777777" w:rsidR="00F27AFE" w:rsidRDefault="00F27AFE">
      <w:pPr>
        <w:pStyle w:val="Heading2"/>
        <w:divId w:val="673412530"/>
      </w:pPr>
      <w:bookmarkStart w:id="43" w:name="html__193_2101_scope_htm"/>
      <w:bookmarkStart w:id="44" w:name="_Toc140174055"/>
      <w:bookmarkEnd w:id="43"/>
      <w:r>
        <w:t>§193.2101 Scope.</w:t>
      </w:r>
      <w:bookmarkEnd w:id="44"/>
    </w:p>
    <w:p w14:paraId="1C71B69B" w14:textId="77777777" w:rsidR="00F27AFE" w:rsidRDefault="00F27AFE">
      <w:pPr>
        <w:pStyle w:val="list1"/>
        <w:divId w:val="673412530"/>
      </w:pPr>
      <w:r>
        <w:t xml:space="preserve">(a)  Each </w:t>
      </w:r>
      <w:r>
        <w:rPr>
          <w:rStyle w:val="Glossaryterm"/>
        </w:rPr>
        <w:t>LNG facility</w:t>
      </w:r>
      <w:r>
        <w:t xml:space="preserve"> designed after March 31, 2000 must comply with the requirements of this part and of NFPA-59A-2001 (incorporated by reference, see §</w:t>
      </w:r>
      <w:hyperlink w:anchor="html__193_2013_what_documents_ar_3149" w:history="1">
        <w:r>
          <w:rPr>
            <w:rStyle w:val="Hyperlink"/>
          </w:rPr>
          <w:t>193.2013</w:t>
        </w:r>
      </w:hyperlink>
      <w:r>
        <w:t>). If there is a conflict between this Part and NFPA-59A-2001, the requirements in this part prevail.</w:t>
      </w:r>
    </w:p>
    <w:p w14:paraId="51771706" w14:textId="77777777" w:rsidR="00F27AFE" w:rsidRDefault="00F27AFE">
      <w:pPr>
        <w:pStyle w:val="list1"/>
        <w:divId w:val="673412530"/>
      </w:pPr>
      <w:r>
        <w:t xml:space="preserve">(b)  Each stationary LNG </w:t>
      </w:r>
      <w:r>
        <w:rPr>
          <w:rStyle w:val="Glossaryterm"/>
        </w:rPr>
        <w:t>storage tank</w:t>
      </w:r>
      <w:r>
        <w:t xml:space="preserve"> must comply with Section 7.2.2 of NFPA-59A-2006 (incorporated by reference, see §193.2013) for seismic design of field fabricated tanks. All other LNG storage tanks must comply with API Std-620 (incorporated by reference, see § 193.2013) for seismic design.</w:t>
      </w:r>
    </w:p>
    <w:p w14:paraId="60BB1C4A" w14:textId="77777777" w:rsidR="00F27AFE" w:rsidRDefault="00F27AFE">
      <w:pPr>
        <w:pStyle w:val="footnote"/>
        <w:divId w:val="673412530"/>
      </w:pPr>
      <w:r>
        <w:t>[Amdt. 193-25, 80 FR 183, Jan. 5, 2015]</w:t>
      </w:r>
    </w:p>
    <w:bookmarkStart w:id="45" w:name="html__193_2119_records__htm"/>
    <w:bookmarkEnd w:id="45"/>
    <w:p w14:paraId="05393E4B" w14:textId="77777777" w:rsidR="00F27AFE" w:rsidRDefault="00F27AFE">
      <w:pPr>
        <w:pStyle w:val="Heading2"/>
        <w:divId w:val="673412530"/>
      </w:pPr>
      <w:r>
        <w:fldChar w:fldCharType="begin"/>
      </w:r>
      <w:r>
        <w:instrText xml:space="preserve"> XE "§193.2119 Records." \* MERGEFORMAT </w:instrText>
      </w:r>
      <w:r>
        <w:fldChar w:fldCharType="end"/>
      </w:r>
      <w:bookmarkStart w:id="46" w:name="_Toc140174056"/>
      <w:r>
        <w:t>§193.2119 Records</w:t>
      </w:r>
      <w:bookmarkEnd w:id="46"/>
    </w:p>
    <w:p w14:paraId="00177CF2" w14:textId="77777777" w:rsidR="00F27AFE" w:rsidRDefault="00F27AFE">
      <w:pPr>
        <w:divId w:val="673412530"/>
      </w:pPr>
      <w:r>
        <w:t xml:space="preserve">Each </w:t>
      </w:r>
      <w:r>
        <w:rPr>
          <w:rStyle w:val="Glossaryterm"/>
        </w:rPr>
        <w:t>operator</w:t>
      </w:r>
      <w:r>
        <w:t xml:space="preserve"> </w:t>
      </w:r>
      <w:r>
        <w:rPr>
          <w:rStyle w:val="Glossaryterm"/>
        </w:rPr>
        <w:t>shall</w:t>
      </w:r>
      <w:r>
        <w:t xml:space="preserve"> keep a record of all materials for components, buildings, foundations, and support systems, as necessary to verify that material properties meet the requirements of this part. These records </w:t>
      </w:r>
      <w:r>
        <w:rPr>
          <w:rStyle w:val="Glossaryterm"/>
        </w:rPr>
        <w:t>must</w:t>
      </w:r>
      <w:r>
        <w:t xml:space="preserve"> be maintained for the life of the item concerned.</w:t>
      </w:r>
    </w:p>
    <w:bookmarkStart w:id="47" w:name="html__193_2155_structural_requir_3103"/>
    <w:bookmarkEnd w:id="47"/>
    <w:p w14:paraId="2020FE26" w14:textId="77777777" w:rsidR="00F27AFE" w:rsidRDefault="00F27AFE">
      <w:pPr>
        <w:pStyle w:val="Heading2"/>
        <w:divId w:val="673412530"/>
      </w:pPr>
      <w:r>
        <w:fldChar w:fldCharType="begin"/>
      </w:r>
      <w:r>
        <w:instrText xml:space="preserve"> XE "Structural requirements." \* MERGEFORMAT </w:instrText>
      </w:r>
      <w:r>
        <w:fldChar w:fldCharType="end"/>
      </w:r>
      <w:bookmarkStart w:id="48" w:name="_Toc140174057"/>
      <w:r>
        <w:t>§193.2155 Structural requirements.</w:t>
      </w:r>
      <w:bookmarkEnd w:id="48"/>
    </w:p>
    <w:p w14:paraId="2CC2AE0E" w14:textId="77777777" w:rsidR="00F27AFE" w:rsidRDefault="00F27AFE">
      <w:pPr>
        <w:pStyle w:val="list1"/>
        <w:divId w:val="673412530"/>
      </w:pPr>
      <w:r>
        <w:t>(a) The structural members of an impoundment system must be designed and constructed to prevent impairment of the system's performance reliability and structural integrity as a result of the following:</w:t>
      </w:r>
    </w:p>
    <w:p w14:paraId="439C23AE" w14:textId="77777777" w:rsidR="00F27AFE" w:rsidRDefault="00F27AFE">
      <w:pPr>
        <w:pStyle w:val="list2"/>
        <w:divId w:val="673412530"/>
      </w:pPr>
      <w:r>
        <w:t>(1) The imposed loading from—</w:t>
      </w:r>
    </w:p>
    <w:p w14:paraId="5811A6D2" w14:textId="77777777" w:rsidR="00F27AFE" w:rsidRDefault="00F27AFE">
      <w:pPr>
        <w:pStyle w:val="list3"/>
        <w:divId w:val="673412530"/>
      </w:pPr>
      <w:r>
        <w:t>(i) Full hydrostatic head of impounded LNG;</w:t>
      </w:r>
    </w:p>
    <w:p w14:paraId="3839B39C" w14:textId="77777777" w:rsidR="00F27AFE" w:rsidRDefault="00F27AFE">
      <w:pPr>
        <w:pStyle w:val="list3"/>
        <w:divId w:val="673412530"/>
      </w:pPr>
      <w:r>
        <w:t>(ii) Hydrodynamic action, including the effect of any material injected into the system for spill control;</w:t>
      </w:r>
    </w:p>
    <w:p w14:paraId="18AC420A" w14:textId="77777777" w:rsidR="00F27AFE" w:rsidRDefault="00F27AFE">
      <w:pPr>
        <w:pStyle w:val="list3"/>
        <w:divId w:val="673412530"/>
      </w:pPr>
      <w:r>
        <w:t>(iii) The impingement of the trajectory of an LNG jet discharged at any predictable angle; and</w:t>
      </w:r>
    </w:p>
    <w:p w14:paraId="236E2F5C" w14:textId="77777777" w:rsidR="00F27AFE" w:rsidRDefault="00F27AFE">
      <w:pPr>
        <w:pStyle w:val="list3"/>
        <w:divId w:val="673412530"/>
      </w:pPr>
      <w:r>
        <w:t>(iv) Anticipated hydraulic forces from a credible opening in the component or item served, assuming that the discharge pressure equals design pressure.</w:t>
      </w:r>
    </w:p>
    <w:p w14:paraId="551B98F7" w14:textId="77777777" w:rsidR="00F27AFE" w:rsidRDefault="00F27AFE">
      <w:pPr>
        <w:pStyle w:val="list2"/>
        <w:divId w:val="673412530"/>
      </w:pPr>
      <w:r>
        <w:t>(2) The erosive action from a spill, including jetting of spilling LNG, and any other anticipated erosive action including surface water runoff, ice formation, dislodgement of ice formation, and snow removal.</w:t>
      </w:r>
    </w:p>
    <w:p w14:paraId="1EC80C95" w14:textId="77777777" w:rsidR="00F27AFE" w:rsidRDefault="00F27AFE">
      <w:pPr>
        <w:pStyle w:val="list2"/>
        <w:divId w:val="673412530"/>
      </w:pPr>
      <w:r>
        <w:t>(3) The effect of the temperature, any thermal gradient, and any other anticipated degradation resulting from sudden or localized contact with LNG.</w:t>
      </w:r>
    </w:p>
    <w:p w14:paraId="7B97633A" w14:textId="77777777" w:rsidR="00F27AFE" w:rsidRDefault="00F27AFE">
      <w:pPr>
        <w:pStyle w:val="list2"/>
        <w:divId w:val="673412530"/>
      </w:pPr>
      <w:r>
        <w:t>(4) Exposure to fire from impounded LNG or from sources other than impounded LNG.</w:t>
      </w:r>
    </w:p>
    <w:p w14:paraId="79C6A3A0" w14:textId="77777777" w:rsidR="00F27AFE" w:rsidRDefault="00F27AFE">
      <w:pPr>
        <w:pStyle w:val="list2"/>
        <w:divId w:val="673412530"/>
      </w:pPr>
      <w:r>
        <w:t>(5) If applicable, the potential impact and loading on the dike due to—</w:t>
      </w:r>
    </w:p>
    <w:p w14:paraId="54801F32" w14:textId="77777777" w:rsidR="00F27AFE" w:rsidRDefault="00F27AFE">
      <w:pPr>
        <w:pStyle w:val="list3"/>
        <w:divId w:val="673412530"/>
      </w:pPr>
      <w:r>
        <w:t>(i) Collapse of the component or item served or adjacent components; and</w:t>
      </w:r>
    </w:p>
    <w:p w14:paraId="5239948F" w14:textId="77777777" w:rsidR="00F27AFE" w:rsidRDefault="00F27AFE">
      <w:pPr>
        <w:pStyle w:val="list3"/>
        <w:divId w:val="673412530"/>
      </w:pPr>
      <w:r>
        <w:lastRenderedPageBreak/>
        <w:t>(ii) If the LNG facility adjoins the right-of-way of any highway or railroad, collision by or explosion of a train, tank car, or tank truck that could reasonably be expected to cause the most severe loading.</w:t>
      </w:r>
    </w:p>
    <w:p w14:paraId="06051229" w14:textId="77777777" w:rsidR="00F27AFE" w:rsidRDefault="00F27AFE">
      <w:pPr>
        <w:pStyle w:val="list1"/>
        <w:divId w:val="673412530"/>
      </w:pPr>
      <w:r>
        <w:t>(b) An LNG storage tank must not be located within a horizontal distance of one mile (1.6 km) from the ends, or 1⁄4 mile (0.4 km) from the nearest point of a runway, whichever is longer. The height of LNG structures in the vicinity of an airport must also comply with Federal Aviation Administration requirements in 14 CFR Section 1.1.</w:t>
      </w:r>
    </w:p>
    <w:p w14:paraId="0B966B11" w14:textId="77777777" w:rsidR="00F27AFE" w:rsidRDefault="00F27AFE">
      <w:pPr>
        <w:divId w:val="673412530"/>
      </w:pPr>
      <w:r>
        <w:t>[45 FR 9203, Feb. 11, 1980, as amended by Amdt. 193-17, 65 FR 10959, Mar. 1, 2000]</w:t>
      </w:r>
    </w:p>
    <w:bookmarkStart w:id="49" w:name="html__193_2161_dikes_general__ht_4833"/>
    <w:bookmarkEnd w:id="49"/>
    <w:p w14:paraId="2496192F" w14:textId="77777777" w:rsidR="00F27AFE" w:rsidRDefault="00F27AFE">
      <w:pPr>
        <w:pStyle w:val="Heading2"/>
        <w:divId w:val="673412530"/>
      </w:pPr>
      <w:r>
        <w:fldChar w:fldCharType="begin"/>
      </w:r>
      <w:r>
        <w:instrText xml:space="preserve"> XE "§193.2161 Dikes general." \* MERGEFORMAT </w:instrText>
      </w:r>
      <w:r>
        <w:fldChar w:fldCharType="end"/>
      </w:r>
      <w:bookmarkStart w:id="50" w:name="_Toc140174058"/>
      <w:r>
        <w:t>§193.2161 Dikes, general.</w:t>
      </w:r>
      <w:bookmarkEnd w:id="50"/>
    </w:p>
    <w:p w14:paraId="2D50E7C8" w14:textId="77777777" w:rsidR="00F27AFE" w:rsidRDefault="00F27AFE">
      <w:pPr>
        <w:divId w:val="673412530"/>
      </w:pPr>
      <w:r>
        <w:t xml:space="preserve">An outer wall of a </w:t>
      </w:r>
      <w:r>
        <w:rPr>
          <w:rStyle w:val="Glossaryterm"/>
        </w:rPr>
        <w:t>component</w:t>
      </w:r>
      <w:r>
        <w:t xml:space="preserve"> served by an </w:t>
      </w:r>
      <w:r>
        <w:rPr>
          <w:rStyle w:val="Glossaryterm"/>
        </w:rPr>
        <w:t>impounding system</w:t>
      </w:r>
      <w:r>
        <w:t xml:space="preserve"> </w:t>
      </w:r>
      <w:r>
        <w:rPr>
          <w:rStyle w:val="Glossaryterm"/>
        </w:rPr>
        <w:t>may not</w:t>
      </w:r>
      <w:r>
        <w:t xml:space="preserve"> be used as a </w:t>
      </w:r>
      <w:r>
        <w:rPr>
          <w:rStyle w:val="Glossaryterm"/>
        </w:rPr>
        <w:t>dike</w:t>
      </w:r>
      <w:r>
        <w:t xml:space="preserve"> unless the outer wall is constructed of concrete.</w:t>
      </w:r>
    </w:p>
    <w:p w14:paraId="13D8B6FB" w14:textId="77777777" w:rsidR="00F27AFE" w:rsidRDefault="00F27AFE">
      <w:pPr>
        <w:pStyle w:val="footnote"/>
        <w:divId w:val="673412530"/>
      </w:pPr>
      <w:r>
        <w:t>[Amdt. 193-17, 65 FR 10959, Mar. 1, 2000]</w:t>
      </w:r>
    </w:p>
    <w:bookmarkStart w:id="51" w:name="html__193_2167_covered_systems_h_5745"/>
    <w:bookmarkEnd w:id="51"/>
    <w:p w14:paraId="7BF06E0E" w14:textId="77777777" w:rsidR="00F27AFE" w:rsidRDefault="00F27AFE">
      <w:pPr>
        <w:pStyle w:val="Heading2"/>
        <w:divId w:val="673412530"/>
      </w:pPr>
      <w:r>
        <w:fldChar w:fldCharType="begin"/>
      </w:r>
      <w:r>
        <w:instrText xml:space="preserve"> XE "Covered systems." \* MERGEFORMAT </w:instrText>
      </w:r>
      <w:r>
        <w:fldChar w:fldCharType="end"/>
      </w:r>
      <w:bookmarkStart w:id="52" w:name="_Toc140174059"/>
      <w:r>
        <w:t>§193.2167 Covered systems.</w:t>
      </w:r>
      <w:bookmarkEnd w:id="52"/>
    </w:p>
    <w:p w14:paraId="51BB1C1A" w14:textId="77777777" w:rsidR="00F27AFE" w:rsidRDefault="00F27AFE">
      <w:pPr>
        <w:divId w:val="673412530"/>
      </w:pPr>
      <w:r>
        <w:t xml:space="preserve">A covered </w:t>
      </w:r>
      <w:r>
        <w:rPr>
          <w:rStyle w:val="Glossaryterm"/>
        </w:rPr>
        <w:t>impounding system</w:t>
      </w:r>
      <w:r>
        <w:t xml:space="preserve"> is prohibited except for concrete wall designed tanks where the concrete wall is an outer wall serving as a </w:t>
      </w:r>
      <w:r>
        <w:rPr>
          <w:rStyle w:val="Glossaryterm"/>
        </w:rPr>
        <w:t>dike</w:t>
      </w:r>
      <w:r>
        <w:t>.</w:t>
      </w:r>
    </w:p>
    <w:p w14:paraId="1231E598" w14:textId="77777777" w:rsidR="00F27AFE" w:rsidRDefault="00F27AFE">
      <w:pPr>
        <w:pStyle w:val="footnote"/>
        <w:divId w:val="673412530"/>
      </w:pPr>
      <w:r>
        <w:t>[Amdt. 193-17, 65 FR 10959, Mar. 1, 2000]</w:t>
      </w:r>
    </w:p>
    <w:bookmarkStart w:id="53" w:name="html__193_2173_water_removal_htm"/>
    <w:bookmarkEnd w:id="53"/>
    <w:p w14:paraId="1F41AB06" w14:textId="77777777" w:rsidR="00F27AFE" w:rsidRDefault="00F27AFE">
      <w:pPr>
        <w:pStyle w:val="Heading2"/>
        <w:divId w:val="673412530"/>
      </w:pPr>
      <w:r>
        <w:fldChar w:fldCharType="begin"/>
      </w:r>
      <w:r>
        <w:instrText xml:space="preserve"> XE "Water removal." \* MERGEFORMAT </w:instrText>
      </w:r>
      <w:r>
        <w:fldChar w:fldCharType="end"/>
      </w:r>
      <w:bookmarkStart w:id="54" w:name="_Toc140174060"/>
      <w:r>
        <w:t>§193.2173 Water removal.</w:t>
      </w:r>
      <w:bookmarkEnd w:id="54"/>
    </w:p>
    <w:p w14:paraId="354ABE80" w14:textId="77777777" w:rsidR="00F27AFE" w:rsidRDefault="00F27AFE">
      <w:pPr>
        <w:pStyle w:val="list1"/>
        <w:divId w:val="673412530"/>
      </w:pPr>
      <w:r>
        <w:t xml:space="preserve">(a)  Impoundment areas </w:t>
      </w:r>
      <w:r>
        <w:rPr>
          <w:rStyle w:val="Glossaryterm"/>
        </w:rPr>
        <w:t>must</w:t>
      </w:r>
      <w:r>
        <w:t xml:space="preserve"> be constructed such that all areas drain completely to prevent water collection. Drainage pumps and </w:t>
      </w:r>
      <w:r>
        <w:rPr>
          <w:rStyle w:val="Glossaryterm"/>
        </w:rPr>
        <w:t>piping</w:t>
      </w:r>
      <w:r>
        <w:t xml:space="preserve"> must be provided to remove water from collecting in the impoundment area. Alternative means of draining </w:t>
      </w:r>
      <w:r>
        <w:rPr>
          <w:rStyle w:val="Glossaryterm"/>
        </w:rPr>
        <w:t>may</w:t>
      </w:r>
      <w:r>
        <w:t xml:space="preserve"> be acceptable subject to the </w:t>
      </w:r>
      <w:r>
        <w:rPr>
          <w:rStyle w:val="Glossaryterm"/>
        </w:rPr>
        <w:t>Administrator</w:t>
      </w:r>
      <w:r>
        <w:t>'s approval.</w:t>
      </w:r>
    </w:p>
    <w:p w14:paraId="0F7B0C9E" w14:textId="77777777" w:rsidR="00F27AFE" w:rsidRDefault="00F27AFE">
      <w:pPr>
        <w:pStyle w:val="list1"/>
        <w:divId w:val="673412530"/>
      </w:pPr>
      <w:r>
        <w:t>(b)  The water removal system must have adequate capacity to remove water at a rate equal to 25% of the maximum predictable collection rate from a storm of 10-year frequency and 1- hour duration, and other natural causes. For rainfall amounts, operators must use the "Rainfall Frequency Atlas of the United States" published by the National Weather Service of the U.S. Department of Commerce.</w:t>
      </w:r>
    </w:p>
    <w:p w14:paraId="7E9FD440" w14:textId="77777777" w:rsidR="00F27AFE" w:rsidRDefault="00F27AFE">
      <w:pPr>
        <w:pStyle w:val="list1"/>
        <w:divId w:val="673412530"/>
      </w:pPr>
      <w:r>
        <w:t>(c)  Sump pumps for water removal must-</w:t>
      </w:r>
    </w:p>
    <w:p w14:paraId="549E86B2" w14:textId="77777777" w:rsidR="00F27AFE" w:rsidRDefault="00F27AFE">
      <w:pPr>
        <w:pStyle w:val="list2"/>
        <w:divId w:val="673412530"/>
      </w:pPr>
      <w:r>
        <w:t>(1)  Be operated as necessary to keep the impounding space as dry as practical; and</w:t>
      </w:r>
    </w:p>
    <w:p w14:paraId="60A246C9" w14:textId="77777777" w:rsidR="00F27AFE" w:rsidRDefault="00F27AFE">
      <w:pPr>
        <w:pStyle w:val="list2"/>
        <w:divId w:val="673412530"/>
      </w:pPr>
      <w:r>
        <w:t>(2)  If sump pumps are designed for automatic operation, have redundant automatic shutdown controls to prevent operation when LNG is present.</w:t>
      </w:r>
    </w:p>
    <w:p w14:paraId="4C826AFB" w14:textId="77777777" w:rsidR="00F27AFE" w:rsidRDefault="00F27AFE">
      <w:pPr>
        <w:pStyle w:val="footnote"/>
        <w:divId w:val="673412530"/>
      </w:pPr>
      <w:r>
        <w:t>[45 FR 9203, Feb. 11, 1980, as amended by Amdt. 193-17, 65 FR 10959, Mar. 1, 2000]</w:t>
      </w:r>
    </w:p>
    <w:bookmarkStart w:id="55" w:name="html__193_2181_impoundment_capac_8007"/>
    <w:bookmarkEnd w:id="55"/>
    <w:p w14:paraId="424EF07B" w14:textId="77777777" w:rsidR="00F27AFE" w:rsidRDefault="00F27AFE">
      <w:pPr>
        <w:pStyle w:val="Heading2"/>
        <w:divId w:val="673412530"/>
      </w:pPr>
      <w:r>
        <w:fldChar w:fldCharType="begin"/>
      </w:r>
      <w:r>
        <w:instrText xml:space="preserve"> XE "Impoundment capacity." \* MERGEFORMAT </w:instrText>
      </w:r>
      <w:r>
        <w:fldChar w:fldCharType="end"/>
      </w:r>
      <w:bookmarkStart w:id="56" w:name="_Toc140174061"/>
      <w:r>
        <w:t>§193.2181 Impoundment capacity: LNG storage tanks.</w:t>
      </w:r>
      <w:bookmarkEnd w:id="56"/>
    </w:p>
    <w:p w14:paraId="696C7B98" w14:textId="77777777" w:rsidR="00F27AFE" w:rsidRDefault="00F27AFE">
      <w:pPr>
        <w:divId w:val="673412530"/>
      </w:pPr>
      <w:r>
        <w:t xml:space="preserve">Each </w:t>
      </w:r>
      <w:r>
        <w:rPr>
          <w:rStyle w:val="Glossaryterm"/>
        </w:rPr>
        <w:t>impounding system</w:t>
      </w:r>
      <w:r>
        <w:t xml:space="preserve"> serving an LNG </w:t>
      </w:r>
      <w:r>
        <w:rPr>
          <w:rStyle w:val="Glossaryterm"/>
        </w:rPr>
        <w:t>storage tank</w:t>
      </w:r>
      <w:r>
        <w:t xml:space="preserve"> </w:t>
      </w:r>
      <w:r>
        <w:rPr>
          <w:rStyle w:val="Glossaryterm"/>
        </w:rPr>
        <w:t>must</w:t>
      </w:r>
      <w:r>
        <w:t xml:space="preserve"> have a minimum volumetric liquid impoundment capacity of:</w:t>
      </w:r>
    </w:p>
    <w:p w14:paraId="01CE590E" w14:textId="77777777" w:rsidR="00F27AFE" w:rsidRDefault="00F27AFE">
      <w:pPr>
        <w:pStyle w:val="list1"/>
        <w:divId w:val="673412530"/>
      </w:pPr>
      <w:r>
        <w:t>(a)  110 percent of the LNG tank's maximum liquid capacity for an impoundment serving a single tank;</w:t>
      </w:r>
    </w:p>
    <w:p w14:paraId="643B119A" w14:textId="77777777" w:rsidR="00F27AFE" w:rsidRDefault="00F27AFE">
      <w:pPr>
        <w:pStyle w:val="list1"/>
        <w:divId w:val="673412530"/>
      </w:pPr>
      <w:r>
        <w:t>(b)  100 percent of all tanks or 110 percent of the largest tank's maximum liquid capacity, whichever is greater, for the impoundment serving more than one tank; or</w:t>
      </w:r>
    </w:p>
    <w:p w14:paraId="491F1E88" w14:textId="77777777" w:rsidR="00F27AFE" w:rsidRDefault="00F27AFE">
      <w:pPr>
        <w:pStyle w:val="list1"/>
        <w:divId w:val="673412530"/>
      </w:pPr>
      <w:r>
        <w:t xml:space="preserve">(c)  If the </w:t>
      </w:r>
      <w:r>
        <w:rPr>
          <w:rStyle w:val="Glossaryterm"/>
        </w:rPr>
        <w:t>dike</w:t>
      </w:r>
      <w:r>
        <w:t xml:space="preserve"> is designed to account for a surge in the event of catastrophic failure, then the impoundment capacity </w:t>
      </w:r>
      <w:r>
        <w:rPr>
          <w:rStyle w:val="Glossaryterm"/>
        </w:rPr>
        <w:t>may</w:t>
      </w:r>
      <w:r>
        <w:t xml:space="preserve"> be reduced to 100 percent in lieu of 110 percent.</w:t>
      </w:r>
    </w:p>
    <w:p w14:paraId="49E3333A" w14:textId="77777777" w:rsidR="00F27AFE" w:rsidRDefault="00F27AFE">
      <w:pPr>
        <w:pStyle w:val="footnote"/>
        <w:divId w:val="673412530"/>
      </w:pPr>
      <w:r>
        <w:lastRenderedPageBreak/>
        <w:t>[Amdt. 193-17, 65 FR 10960, Mar. 1, 2000]</w:t>
      </w:r>
    </w:p>
    <w:bookmarkStart w:id="57" w:name="html__193_2187_nonmetallic_membr_2941"/>
    <w:bookmarkEnd w:id="57"/>
    <w:p w14:paraId="2C312086" w14:textId="77777777" w:rsidR="00F27AFE" w:rsidRDefault="00F27AFE">
      <w:pPr>
        <w:pStyle w:val="Heading2"/>
        <w:divId w:val="673412530"/>
      </w:pPr>
      <w:r>
        <w:fldChar w:fldCharType="begin"/>
      </w:r>
      <w:r>
        <w:instrText xml:space="preserve"> XE "LNG" \* MERGEFORMAT </w:instrText>
      </w:r>
      <w:r>
        <w:fldChar w:fldCharType="end"/>
      </w:r>
      <w:bookmarkStart w:id="58" w:name="_Toc140174062"/>
      <w:r>
        <w:t>§193.2187 Nonmetallic membrane liner.</w:t>
      </w:r>
      <w:bookmarkEnd w:id="58"/>
    </w:p>
    <w:p w14:paraId="73B97018" w14:textId="77777777" w:rsidR="00F27AFE" w:rsidRDefault="00F27AFE">
      <w:pPr>
        <w:divId w:val="673412530"/>
      </w:pPr>
      <w:r>
        <w:t xml:space="preserve">A flammable nonmetallic membrane liner </w:t>
      </w:r>
      <w:r>
        <w:rPr>
          <w:rStyle w:val="Glossaryterm"/>
        </w:rPr>
        <w:t>may not</w:t>
      </w:r>
      <w:r>
        <w:t xml:space="preserve"> be used as an inner </w:t>
      </w:r>
      <w:r>
        <w:rPr>
          <w:rStyle w:val="Glossaryterm"/>
        </w:rPr>
        <w:t>container</w:t>
      </w:r>
      <w:r>
        <w:t xml:space="preserve"> in a </w:t>
      </w:r>
      <w:r>
        <w:rPr>
          <w:rStyle w:val="Glossaryterm"/>
        </w:rPr>
        <w:t>storage tank</w:t>
      </w:r>
      <w:r>
        <w:t>.</w:t>
      </w:r>
    </w:p>
    <w:p w14:paraId="2C0E4A7F" w14:textId="77777777" w:rsidR="00F27AFE" w:rsidRDefault="00F27AFE">
      <w:pPr>
        <w:pStyle w:val="footnote"/>
        <w:divId w:val="673412530"/>
      </w:pPr>
      <w:r>
        <w:t>[Amdt. 193-17, 65 FR 10960, Mar. 1, 2000]</w:t>
      </w:r>
    </w:p>
    <w:p w14:paraId="3B4CB4B1" w14:textId="77777777" w:rsidR="00F27AFE" w:rsidRDefault="00F27AFE" w:rsidP="00F27AFE">
      <w:pPr>
        <w:sectPr w:rsidR="00F27AFE" w:rsidSect="000A2BFC">
          <w:pgSz w:w="12240" w:h="15840"/>
          <w:pgMar w:top="1440" w:right="1440" w:bottom="1440" w:left="1440" w:header="720" w:footer="720" w:gutter="0"/>
          <w:cols w:space="720"/>
          <w:titlePg/>
          <w:docGrid w:linePitch="360"/>
        </w:sectPr>
      </w:pPr>
    </w:p>
    <w:p w14:paraId="08BCB9E1" w14:textId="77777777" w:rsidR="00F27AFE" w:rsidRDefault="00F27AFE">
      <w:pPr>
        <w:pStyle w:val="Heading1"/>
        <w:divId w:val="644895451"/>
      </w:pPr>
      <w:bookmarkStart w:id="59" w:name="_Toc140174063"/>
      <w:r>
        <w:lastRenderedPageBreak/>
        <w:t>SubPart D - Construction (§§2301-2329)</w:t>
      </w:r>
      <w:bookmarkEnd w:id="59"/>
    </w:p>
    <w:tbl>
      <w:tblPr>
        <w:tblStyle w:val="WinDOTnobordertable"/>
        <w:tblW w:w="0" w:type="auto"/>
        <w:tblLook w:val="04A0" w:firstRow="1" w:lastRow="0" w:firstColumn="1" w:lastColumn="0" w:noHBand="0" w:noVBand="1"/>
      </w:tblPr>
      <w:tblGrid>
        <w:gridCol w:w="1179"/>
        <w:gridCol w:w="2983"/>
      </w:tblGrid>
      <w:tr w:rsidR="00F27AFE" w14:paraId="10EE4487" w14:textId="77777777">
        <w:trPr>
          <w:divId w:val="644895451"/>
        </w:trPr>
        <w:tc>
          <w:tcPr>
            <w:tcW w:w="0" w:type="auto"/>
            <w:hideMark/>
          </w:tcPr>
          <w:p w14:paraId="4B339C78" w14:textId="77777777" w:rsidR="00F27AFE" w:rsidRDefault="00F27AFE">
            <w:pPr>
              <w:spacing w:before="0" w:after="0"/>
              <w:contextualSpacing w:val="0"/>
              <w:rPr>
                <w:rFonts w:ascii="Verdana" w:hAnsi="Verdana"/>
                <w:sz w:val="20"/>
                <w:szCs w:val="20"/>
              </w:rPr>
            </w:pPr>
            <w:r>
              <w:rPr>
                <w:rFonts w:ascii="Verdana" w:hAnsi="Verdana"/>
                <w:sz w:val="20"/>
                <w:szCs w:val="20"/>
              </w:rPr>
              <w:t>193.2301</w:t>
            </w:r>
          </w:p>
        </w:tc>
        <w:tc>
          <w:tcPr>
            <w:tcW w:w="0" w:type="auto"/>
            <w:hideMark/>
          </w:tcPr>
          <w:p w14:paraId="1606761F" w14:textId="77777777" w:rsidR="00F27AFE" w:rsidRDefault="00191F6A">
            <w:pPr>
              <w:spacing w:before="0" w:after="0"/>
              <w:contextualSpacing w:val="0"/>
              <w:rPr>
                <w:rFonts w:ascii="Verdana" w:hAnsi="Verdana"/>
                <w:sz w:val="20"/>
                <w:szCs w:val="20"/>
              </w:rPr>
            </w:pPr>
            <w:hyperlink w:anchor="html__193_2301_scope_htm" w:history="1">
              <w:r w:rsidR="00F27AFE">
                <w:rPr>
                  <w:rStyle w:val="Hyperlink"/>
                  <w:rFonts w:ascii="Verdana" w:hAnsi="Verdana"/>
                  <w:sz w:val="20"/>
                  <w:szCs w:val="20"/>
                </w:rPr>
                <w:t>Scope.</w:t>
              </w:r>
            </w:hyperlink>
          </w:p>
        </w:tc>
      </w:tr>
      <w:tr w:rsidR="00F27AFE" w14:paraId="1E389A9A" w14:textId="77777777">
        <w:trPr>
          <w:divId w:val="644895451"/>
        </w:trPr>
        <w:tc>
          <w:tcPr>
            <w:tcW w:w="0" w:type="auto"/>
            <w:hideMark/>
          </w:tcPr>
          <w:p w14:paraId="1FC7AA8A" w14:textId="77777777" w:rsidR="00F27AFE" w:rsidRDefault="00F27AFE">
            <w:pPr>
              <w:spacing w:before="0" w:after="0"/>
              <w:contextualSpacing w:val="0"/>
              <w:rPr>
                <w:rFonts w:ascii="Verdana" w:hAnsi="Verdana"/>
                <w:sz w:val="20"/>
                <w:szCs w:val="20"/>
              </w:rPr>
            </w:pPr>
            <w:r>
              <w:rPr>
                <w:rFonts w:ascii="Verdana" w:hAnsi="Verdana"/>
                <w:sz w:val="20"/>
                <w:szCs w:val="20"/>
              </w:rPr>
              <w:t>193.2303</w:t>
            </w:r>
          </w:p>
        </w:tc>
        <w:tc>
          <w:tcPr>
            <w:tcW w:w="0" w:type="auto"/>
            <w:hideMark/>
          </w:tcPr>
          <w:p w14:paraId="49E62C26" w14:textId="77777777" w:rsidR="00F27AFE" w:rsidRDefault="00191F6A">
            <w:pPr>
              <w:spacing w:before="0" w:after="0"/>
              <w:contextualSpacing w:val="0"/>
              <w:rPr>
                <w:rFonts w:ascii="Verdana" w:hAnsi="Verdana"/>
                <w:sz w:val="20"/>
                <w:szCs w:val="20"/>
              </w:rPr>
            </w:pPr>
            <w:hyperlink w:anchor="html__193_2303_construction_acce_8159" w:history="1">
              <w:r w:rsidR="00F27AFE">
                <w:rPr>
                  <w:rStyle w:val="Hyperlink"/>
                  <w:rFonts w:ascii="Verdana" w:hAnsi="Verdana"/>
                  <w:sz w:val="20"/>
                  <w:szCs w:val="20"/>
                </w:rPr>
                <w:t>Construction acceptance.</w:t>
              </w:r>
            </w:hyperlink>
          </w:p>
        </w:tc>
      </w:tr>
      <w:tr w:rsidR="00F27AFE" w14:paraId="62AB0D45" w14:textId="77777777">
        <w:trPr>
          <w:divId w:val="644895451"/>
        </w:trPr>
        <w:tc>
          <w:tcPr>
            <w:tcW w:w="0" w:type="auto"/>
            <w:hideMark/>
          </w:tcPr>
          <w:p w14:paraId="7C8FD5E4" w14:textId="77777777" w:rsidR="00F27AFE" w:rsidRDefault="00F27AFE">
            <w:pPr>
              <w:spacing w:before="0" w:after="0"/>
              <w:contextualSpacing w:val="0"/>
              <w:rPr>
                <w:rFonts w:ascii="Verdana" w:hAnsi="Verdana"/>
                <w:sz w:val="20"/>
                <w:szCs w:val="20"/>
              </w:rPr>
            </w:pPr>
            <w:r>
              <w:rPr>
                <w:rFonts w:ascii="Verdana" w:hAnsi="Verdana"/>
                <w:sz w:val="20"/>
                <w:szCs w:val="20"/>
              </w:rPr>
              <w:t>193.2304</w:t>
            </w:r>
          </w:p>
        </w:tc>
        <w:tc>
          <w:tcPr>
            <w:tcW w:w="0" w:type="auto"/>
            <w:hideMark/>
          </w:tcPr>
          <w:p w14:paraId="350D84C3" w14:textId="77777777" w:rsidR="00F27AFE" w:rsidRDefault="00191F6A">
            <w:pPr>
              <w:spacing w:before="0" w:after="0"/>
              <w:contextualSpacing w:val="0"/>
              <w:rPr>
                <w:rFonts w:ascii="Verdana" w:hAnsi="Verdana"/>
                <w:sz w:val="20"/>
                <w:szCs w:val="20"/>
              </w:rPr>
            </w:pPr>
            <w:hyperlink w:anchor="html__193_2304_corrosion_control_9672" w:history="1">
              <w:r w:rsidR="00F27AFE">
                <w:rPr>
                  <w:rStyle w:val="Hyperlink"/>
                  <w:rFonts w:ascii="Verdana" w:hAnsi="Verdana"/>
                  <w:sz w:val="20"/>
                  <w:szCs w:val="20"/>
                </w:rPr>
                <w:t>Corrosion control overview.</w:t>
              </w:r>
            </w:hyperlink>
          </w:p>
        </w:tc>
      </w:tr>
      <w:tr w:rsidR="00F27AFE" w14:paraId="2C61DED8" w14:textId="77777777">
        <w:trPr>
          <w:divId w:val="644895451"/>
        </w:trPr>
        <w:tc>
          <w:tcPr>
            <w:tcW w:w="0" w:type="auto"/>
            <w:hideMark/>
          </w:tcPr>
          <w:p w14:paraId="57290780" w14:textId="77777777" w:rsidR="00F27AFE" w:rsidRDefault="00F27AFE">
            <w:pPr>
              <w:spacing w:before="0" w:after="0"/>
              <w:contextualSpacing w:val="0"/>
              <w:rPr>
                <w:rFonts w:ascii="Verdana" w:hAnsi="Verdana"/>
                <w:sz w:val="20"/>
                <w:szCs w:val="20"/>
              </w:rPr>
            </w:pPr>
            <w:r>
              <w:rPr>
                <w:rFonts w:ascii="Verdana" w:hAnsi="Verdana"/>
                <w:sz w:val="20"/>
                <w:szCs w:val="20"/>
              </w:rPr>
              <w:t>193.2321</w:t>
            </w:r>
          </w:p>
        </w:tc>
        <w:tc>
          <w:tcPr>
            <w:tcW w:w="0" w:type="auto"/>
            <w:hideMark/>
          </w:tcPr>
          <w:p w14:paraId="5C11A7DE" w14:textId="77777777" w:rsidR="00F27AFE" w:rsidRDefault="00191F6A">
            <w:pPr>
              <w:spacing w:before="0" w:after="0"/>
              <w:contextualSpacing w:val="0"/>
              <w:rPr>
                <w:rFonts w:ascii="Verdana" w:hAnsi="Verdana"/>
                <w:sz w:val="20"/>
                <w:szCs w:val="20"/>
              </w:rPr>
            </w:pPr>
            <w:hyperlink w:anchor="html__193_2321_nondestructive_te_7608" w:history="1">
              <w:r w:rsidR="00F27AFE">
                <w:rPr>
                  <w:rStyle w:val="Hyperlink"/>
                  <w:rFonts w:ascii="Verdana" w:hAnsi="Verdana"/>
                  <w:sz w:val="20"/>
                  <w:szCs w:val="20"/>
                </w:rPr>
                <w:t>Nondestructive tests.</w:t>
              </w:r>
            </w:hyperlink>
          </w:p>
        </w:tc>
      </w:tr>
    </w:tbl>
    <w:p w14:paraId="41AECD39" w14:textId="77777777" w:rsidR="00F27AFE" w:rsidRDefault="00F27AFE">
      <w:pPr>
        <w:pStyle w:val="Heading2"/>
        <w:divId w:val="644895451"/>
      </w:pPr>
      <w:bookmarkStart w:id="60" w:name="html__193_2301_scope_htm"/>
      <w:bookmarkStart w:id="61" w:name="_Toc140174064"/>
      <w:bookmarkEnd w:id="60"/>
      <w:r>
        <w:t>§193.2301 Scope.</w:t>
      </w:r>
      <w:bookmarkEnd w:id="61"/>
    </w:p>
    <w:p w14:paraId="6A03EBDB" w14:textId="77777777" w:rsidR="00F27AFE" w:rsidRDefault="00F27AFE">
      <w:pPr>
        <w:divId w:val="644895451"/>
      </w:pPr>
      <w:r>
        <w:t xml:space="preserve">Each </w:t>
      </w:r>
      <w:r>
        <w:rPr>
          <w:rStyle w:val="Glossaryterm"/>
        </w:rPr>
        <w:t>LNG facility</w:t>
      </w:r>
      <w:r>
        <w:t xml:space="preserve"> constructed after March 31, 2000 </w:t>
      </w:r>
      <w:r>
        <w:rPr>
          <w:rStyle w:val="Glossaryterm"/>
        </w:rPr>
        <w:t>must</w:t>
      </w:r>
      <w:r>
        <w:t xml:space="preserve"> comply with requirements of this part and of NFPA-59A-2001 (incorporated by reference see § </w:t>
      </w:r>
      <w:hyperlink w:anchor="html__193_2013_what_documents_ar_3149" w:history="1">
        <w:r>
          <w:rPr>
            <w:rStyle w:val="Hyperlink"/>
          </w:rPr>
          <w:t>193.2013</w:t>
        </w:r>
      </w:hyperlink>
      <w:r>
        <w:t>). In the event of a conflict between this part and NFPA 59A, this part prevails.</w:t>
      </w:r>
    </w:p>
    <w:p w14:paraId="337C1CD5" w14:textId="77777777" w:rsidR="00F27AFE" w:rsidRDefault="00F27AFE">
      <w:pPr>
        <w:pStyle w:val="footnote"/>
        <w:divId w:val="644895451"/>
      </w:pPr>
      <w:r>
        <w:t>[Amdt. 193-17, 65 FR 10960, Mar. 1, 2000, as amended by Amdt. 193-18, 69 FR 11336, Mar. 10, 2004; Amdt. 193-25, 80 FR 182, Jan. 5, 2015]</w:t>
      </w:r>
    </w:p>
    <w:bookmarkStart w:id="62" w:name="html__193_2303_construction_acce_8159"/>
    <w:bookmarkEnd w:id="62"/>
    <w:p w14:paraId="3B6ADCEA" w14:textId="77777777" w:rsidR="00F27AFE" w:rsidRDefault="00F27AFE">
      <w:pPr>
        <w:pStyle w:val="Heading2"/>
        <w:divId w:val="644895451"/>
      </w:pPr>
      <w:r>
        <w:fldChar w:fldCharType="begin"/>
      </w:r>
      <w:r>
        <w:instrText xml:space="preserve"> XE "Construction acceptance." \* MERGEFORMAT </w:instrText>
      </w:r>
      <w:r>
        <w:fldChar w:fldCharType="end"/>
      </w:r>
      <w:bookmarkStart w:id="63" w:name="_Toc140174065"/>
      <w:r>
        <w:t>§193.2303 Construction acceptance.</w:t>
      </w:r>
      <w:bookmarkEnd w:id="63"/>
    </w:p>
    <w:p w14:paraId="0DA9C611" w14:textId="77777777" w:rsidR="00F27AFE" w:rsidRDefault="00F27AFE">
      <w:pPr>
        <w:divId w:val="644895451"/>
      </w:pPr>
      <w:r>
        <w:t xml:space="preserve">No </w:t>
      </w:r>
      <w:r>
        <w:rPr>
          <w:rStyle w:val="Glossaryterm"/>
        </w:rPr>
        <w:t>person</w:t>
      </w:r>
      <w:r>
        <w:t xml:space="preserve"> </w:t>
      </w:r>
      <w:r>
        <w:rPr>
          <w:rStyle w:val="Glossaryterm"/>
        </w:rPr>
        <w:t>may</w:t>
      </w:r>
      <w:r>
        <w:t xml:space="preserve"> place in service any </w:t>
      </w:r>
      <w:r>
        <w:rPr>
          <w:rStyle w:val="Glossaryterm"/>
        </w:rPr>
        <w:t>component</w:t>
      </w:r>
      <w:r>
        <w:t xml:space="preserve"> until it passes all applicable inspections and tests prescribed by this subpart and NFPA-59A-2001 (incorporated by reference, see § </w:t>
      </w:r>
      <w:hyperlink w:anchor="html__193_2013_what_documents_ar_3149" w:history="1">
        <w:r>
          <w:rPr>
            <w:rStyle w:val="Hyperlink"/>
          </w:rPr>
          <w:t>193.2013</w:t>
        </w:r>
      </w:hyperlink>
      <w:r>
        <w:t>).</w:t>
      </w:r>
    </w:p>
    <w:p w14:paraId="45203179" w14:textId="77777777" w:rsidR="00F27AFE" w:rsidRDefault="00F27AFE">
      <w:pPr>
        <w:pStyle w:val="footnote"/>
        <w:divId w:val="644895451"/>
      </w:pPr>
      <w:r>
        <w:t>[45 FR 9203, Feb. 11, 1980, as amended by Amdt. 193-17, 65 FR 10960, Mar. 1, 2000; Amdt. 193-18, 69 FR 11337, Mar. 10, 2004; Amdt. 193-25, 80 FR 182, Jan. 5, 2015]</w:t>
      </w:r>
    </w:p>
    <w:bookmarkStart w:id="64" w:name="html__193_2304_corrosion_control_9672"/>
    <w:bookmarkEnd w:id="64"/>
    <w:p w14:paraId="7F16CABE" w14:textId="77777777" w:rsidR="00F27AFE" w:rsidRDefault="00F27AFE">
      <w:pPr>
        <w:pStyle w:val="Heading2"/>
        <w:divId w:val="644895451"/>
      </w:pPr>
      <w:r>
        <w:fldChar w:fldCharType="begin"/>
      </w:r>
      <w:r>
        <w:instrText xml:space="preserve"> XE "Corrosion control" \* MERGEFORMAT </w:instrText>
      </w:r>
      <w:r>
        <w:fldChar w:fldCharType="end"/>
      </w:r>
      <w:bookmarkStart w:id="65" w:name="_Toc140174066"/>
      <w:r>
        <w:t>§193.2304 Corrosion control overview.</w:t>
      </w:r>
      <w:bookmarkEnd w:id="65"/>
    </w:p>
    <w:p w14:paraId="286CC86C" w14:textId="77777777" w:rsidR="00F27AFE" w:rsidRDefault="00F27AFE">
      <w:pPr>
        <w:pStyle w:val="list1"/>
        <w:divId w:val="644895451"/>
      </w:pPr>
      <w:r>
        <w:t xml:space="preserve">(a)  Subject to paragraph (b) of this section, components </w:t>
      </w:r>
      <w:r>
        <w:rPr>
          <w:rStyle w:val="Glossaryterm"/>
        </w:rPr>
        <w:t>may not</w:t>
      </w:r>
      <w:r>
        <w:t xml:space="preserve"> be constructed, repaired, replaced, or significantly altered until a </w:t>
      </w:r>
      <w:r>
        <w:rPr>
          <w:rStyle w:val="Glossaryterm"/>
        </w:rPr>
        <w:t>person</w:t>
      </w:r>
      <w:r>
        <w:t xml:space="preserve"> qualified under </w:t>
      </w:r>
      <w:hyperlink w:anchor="html__193_2707_operations_and_ma_8825" w:history="1">
        <w:r>
          <w:rPr>
            <w:rStyle w:val="Hyperlink"/>
          </w:rPr>
          <w:t>§193.2707</w:t>
        </w:r>
      </w:hyperlink>
      <w:r>
        <w:t xml:space="preserve">(c) reviews the applicable design drawings and materials specifications from a corrosion control viewpoint and </w:t>
      </w:r>
      <w:r>
        <w:rPr>
          <w:rStyle w:val="Glossaryterm"/>
        </w:rPr>
        <w:t>determine</w:t>
      </w:r>
      <w:r>
        <w:t xml:space="preserve">s that the materials involved will not impair the safety or reliability of the </w:t>
      </w:r>
      <w:r>
        <w:rPr>
          <w:rStyle w:val="Glossaryterm"/>
        </w:rPr>
        <w:t>component</w:t>
      </w:r>
      <w:r>
        <w:t xml:space="preserve"> or any associated components.</w:t>
      </w:r>
    </w:p>
    <w:p w14:paraId="70519233" w14:textId="77777777" w:rsidR="00F27AFE" w:rsidRDefault="00F27AFE">
      <w:pPr>
        <w:pStyle w:val="list1"/>
        <w:divId w:val="644895451"/>
      </w:pPr>
      <w:r>
        <w:t xml:space="preserve">(b)  The repair, replacement, or significant alteration of components </w:t>
      </w:r>
      <w:r>
        <w:rPr>
          <w:rStyle w:val="Glossaryterm"/>
        </w:rPr>
        <w:t>must</w:t>
      </w:r>
      <w:r>
        <w:t xml:space="preserve"> be reviewed only if the action to be taken-</w:t>
      </w:r>
    </w:p>
    <w:p w14:paraId="0462ACDC" w14:textId="77777777" w:rsidR="00F27AFE" w:rsidRDefault="00F27AFE">
      <w:pPr>
        <w:pStyle w:val="list2"/>
        <w:divId w:val="644895451"/>
      </w:pPr>
      <w:r>
        <w:t>(1)  Involves a change in the original materials specified;</w:t>
      </w:r>
    </w:p>
    <w:p w14:paraId="588E30FD" w14:textId="77777777" w:rsidR="00F27AFE" w:rsidRDefault="00F27AFE">
      <w:pPr>
        <w:pStyle w:val="list2"/>
        <w:divId w:val="644895451"/>
      </w:pPr>
      <w:r>
        <w:t>(2)  Is due to a failure caused by corrosion; or</w:t>
      </w:r>
    </w:p>
    <w:p w14:paraId="61FA352C" w14:textId="77777777" w:rsidR="00F27AFE" w:rsidRDefault="00F27AFE">
      <w:pPr>
        <w:pStyle w:val="list2"/>
        <w:divId w:val="644895451"/>
      </w:pPr>
      <w:r>
        <w:t>(3)  Is occasioned by inspection revealing a significant deterioration of the component due to corrosion.</w:t>
      </w:r>
    </w:p>
    <w:p w14:paraId="56D6BBF7" w14:textId="77777777" w:rsidR="00F27AFE" w:rsidRDefault="00F27AFE">
      <w:pPr>
        <w:pStyle w:val="footnote"/>
        <w:divId w:val="644895451"/>
      </w:pPr>
      <w:r>
        <w:t>[Amdt. 193-2, 45 FR 70404, Oct. 23, 1980]</w:t>
      </w:r>
    </w:p>
    <w:bookmarkStart w:id="66" w:name="html__193_2321_nondestructive_te_7608"/>
    <w:bookmarkEnd w:id="66"/>
    <w:p w14:paraId="06F5CA8D" w14:textId="77777777" w:rsidR="00F27AFE" w:rsidRDefault="00F27AFE">
      <w:pPr>
        <w:pStyle w:val="Heading2"/>
        <w:divId w:val="644895451"/>
      </w:pPr>
      <w:r>
        <w:fldChar w:fldCharType="begin"/>
      </w:r>
      <w:r>
        <w:instrText xml:space="preserve"> XE "Nondestructive tests." \* MERGEFORMAT </w:instrText>
      </w:r>
      <w:r>
        <w:fldChar w:fldCharType="end"/>
      </w:r>
      <w:bookmarkStart w:id="67" w:name="_Toc140174067"/>
      <w:r>
        <w:t>§193.2321 Nondestructive tests.</w:t>
      </w:r>
      <w:bookmarkEnd w:id="67"/>
    </w:p>
    <w:p w14:paraId="1E683234" w14:textId="77777777" w:rsidR="00F27AFE" w:rsidRDefault="00F27AFE">
      <w:pPr>
        <w:pStyle w:val="list1"/>
        <w:divId w:val="644895451"/>
      </w:pPr>
      <w:r>
        <w:t xml:space="preserve">(a)  The butt welds in metal shells of </w:t>
      </w:r>
      <w:r>
        <w:rPr>
          <w:rStyle w:val="Glossaryterm"/>
        </w:rPr>
        <w:t>storage tank</w:t>
      </w:r>
      <w:r>
        <w:t xml:space="preserve">s with internal </w:t>
      </w:r>
      <w:r>
        <w:rPr>
          <w:rStyle w:val="Glossaryterm"/>
        </w:rPr>
        <w:t>design pressure</w:t>
      </w:r>
      <w:r>
        <w:t xml:space="preserve"> above 15 psig must be nondestructively examined in accordance with the ASME Boiler and Pressure Vessel Code (BPVC) (Section VIII, Division 1)(incorporated by reference, see § </w:t>
      </w:r>
      <w:hyperlink w:anchor="html__193_2013_what_documents_ar_3149" w:history="1">
        <w:r>
          <w:rPr>
            <w:rStyle w:val="Hyperlink"/>
          </w:rPr>
          <w:t>193.2013</w:t>
        </w:r>
      </w:hyperlink>
      <w:r>
        <w:t>), except that 100 percent of welds that are both longitudinal (or meridional) and circumferential (or latitudinal) of hydraulic load bearing shells with curved surfaces that are subject to cryogenic temperatures must be nondestructively examined in accordance with the ASME BPVC (Section VIII, Division 1).</w:t>
      </w:r>
    </w:p>
    <w:p w14:paraId="1E5ACA76" w14:textId="77777777" w:rsidR="00F27AFE" w:rsidRDefault="00F27AFE">
      <w:pPr>
        <w:pStyle w:val="list1"/>
        <w:divId w:val="644895451"/>
      </w:pPr>
      <w:r>
        <w:t xml:space="preserve">(b)  For storage tanks with internal design pressures at 15 psig or less, ultrasonic examinations of welds on metal </w:t>
      </w:r>
      <w:r>
        <w:rPr>
          <w:rStyle w:val="Glossaryterm"/>
        </w:rPr>
        <w:t>container</w:t>
      </w:r>
      <w:r>
        <w:t>s must comply with the following:</w:t>
      </w:r>
    </w:p>
    <w:p w14:paraId="1C15D4FB" w14:textId="77777777" w:rsidR="00F27AFE" w:rsidRDefault="00F27AFE">
      <w:pPr>
        <w:pStyle w:val="list2"/>
        <w:divId w:val="644895451"/>
      </w:pPr>
      <w:r>
        <w:lastRenderedPageBreak/>
        <w:t>(1)  Section 7.3.1.2 of NFPA Std-59A-2006, (incorporated by reference, see §193. 2013);</w:t>
      </w:r>
    </w:p>
    <w:p w14:paraId="0C9858EF" w14:textId="77777777" w:rsidR="00F27AFE" w:rsidRDefault="00F27AFE">
      <w:pPr>
        <w:pStyle w:val="list2"/>
        <w:divId w:val="644895451"/>
      </w:pPr>
      <w:r>
        <w:t>(2)  Appendices C and Q of API Std 620, (incorporated by reference, see §</w:t>
      </w:r>
      <w:hyperlink w:anchor="html__193_2013_what_documents_ar_3149" w:history="1">
        <w:r>
          <w:rPr>
            <w:rStyle w:val="Hyperlink"/>
          </w:rPr>
          <w:t>193.2013</w:t>
        </w:r>
      </w:hyperlink>
      <w:r>
        <w:t>);</w:t>
      </w:r>
    </w:p>
    <w:p w14:paraId="4B9881B2" w14:textId="77777777" w:rsidR="00F27AFE" w:rsidRDefault="00F27AFE">
      <w:pPr>
        <w:pStyle w:val="list1"/>
        <w:divId w:val="644895451"/>
      </w:pPr>
      <w:r>
        <w:t>(c)  Ultrasonic examination records must be retained for the life of the facility. If electronic records are kept, they must be retained in a manner so that they cannot be altered by any means; and</w:t>
      </w:r>
    </w:p>
    <w:p w14:paraId="34B45E56" w14:textId="77777777" w:rsidR="00F27AFE" w:rsidRDefault="00F27AFE">
      <w:pPr>
        <w:pStyle w:val="list1"/>
        <w:divId w:val="644895451"/>
      </w:pPr>
      <w:r>
        <w:t>(d)  The ultrasonic equipment used in the examination of welds must be calibrated at a frequency no longer than eight hours. Such calibrations must verify the examination of welds against a calibration standard. If the ultrasonic equipment is found to be out of calibration, all previous weld inspections that are suspect must be reexamined.</w:t>
      </w:r>
    </w:p>
    <w:p w14:paraId="0693C676" w14:textId="77777777" w:rsidR="00F27AFE" w:rsidRDefault="00F27AFE">
      <w:pPr>
        <w:pStyle w:val="footnote"/>
        <w:divId w:val="644895451"/>
      </w:pPr>
      <w:r>
        <w:t>[Amdt. 193-22, 75 FR 48605, Aug. 11, 2010, as amended by Amdt. 193-25, 80 FR 183, Jan. 5, 2015; 80 FR 46848, Aug. 6, 2015]</w:t>
      </w:r>
    </w:p>
    <w:p w14:paraId="6E315FB3" w14:textId="77777777" w:rsidR="00F27AFE" w:rsidRDefault="00F27AFE" w:rsidP="00F27AFE">
      <w:pPr>
        <w:sectPr w:rsidR="00F27AFE" w:rsidSect="00F43DAF">
          <w:pgSz w:w="12240" w:h="15840"/>
          <w:pgMar w:top="1440" w:right="1440" w:bottom="1440" w:left="1440" w:header="720" w:footer="720" w:gutter="0"/>
          <w:cols w:space="720"/>
          <w:titlePg/>
          <w:docGrid w:linePitch="360"/>
        </w:sectPr>
      </w:pPr>
    </w:p>
    <w:p w14:paraId="77315720" w14:textId="77777777" w:rsidR="00F27AFE" w:rsidRDefault="00F27AFE">
      <w:pPr>
        <w:pStyle w:val="Heading1"/>
        <w:divId w:val="2120105822"/>
      </w:pPr>
      <w:bookmarkStart w:id="68" w:name="_Toc140174068"/>
      <w:r>
        <w:lastRenderedPageBreak/>
        <w:t>SubPart E - Equipment (§§2401-2445)</w:t>
      </w:r>
      <w:bookmarkEnd w:id="68"/>
    </w:p>
    <w:tbl>
      <w:tblPr>
        <w:tblStyle w:val="WinDOTnobordertable"/>
        <w:tblW w:w="0" w:type="auto"/>
        <w:tblLook w:val="04A0" w:firstRow="1" w:lastRow="0" w:firstColumn="1" w:lastColumn="0" w:noHBand="0" w:noVBand="1"/>
      </w:tblPr>
      <w:tblGrid>
        <w:gridCol w:w="1179"/>
        <w:gridCol w:w="2033"/>
      </w:tblGrid>
      <w:tr w:rsidR="00F27AFE" w14:paraId="22000EF3" w14:textId="77777777">
        <w:trPr>
          <w:divId w:val="2120105822"/>
        </w:trPr>
        <w:tc>
          <w:tcPr>
            <w:tcW w:w="0" w:type="auto"/>
            <w:hideMark/>
          </w:tcPr>
          <w:p w14:paraId="3AE865A1" w14:textId="77777777" w:rsidR="00F27AFE" w:rsidRDefault="00F27AFE">
            <w:pPr>
              <w:spacing w:before="0" w:after="0"/>
              <w:contextualSpacing w:val="0"/>
              <w:rPr>
                <w:rFonts w:ascii="Verdana" w:hAnsi="Verdana"/>
                <w:sz w:val="20"/>
                <w:szCs w:val="20"/>
              </w:rPr>
            </w:pPr>
            <w:r>
              <w:rPr>
                <w:rFonts w:ascii="Verdana" w:hAnsi="Verdana"/>
                <w:sz w:val="20"/>
                <w:szCs w:val="20"/>
              </w:rPr>
              <w:t>193.2401</w:t>
            </w:r>
          </w:p>
        </w:tc>
        <w:tc>
          <w:tcPr>
            <w:tcW w:w="0" w:type="auto"/>
            <w:hideMark/>
          </w:tcPr>
          <w:p w14:paraId="008FA6D6" w14:textId="77777777" w:rsidR="00F27AFE" w:rsidRDefault="00191F6A">
            <w:pPr>
              <w:spacing w:before="0" w:after="0"/>
              <w:contextualSpacing w:val="0"/>
              <w:rPr>
                <w:rFonts w:ascii="Verdana" w:hAnsi="Verdana"/>
                <w:sz w:val="20"/>
                <w:szCs w:val="20"/>
              </w:rPr>
            </w:pPr>
            <w:hyperlink w:anchor="html__193_2401_scope_htm" w:history="1">
              <w:r w:rsidR="00F27AFE">
                <w:rPr>
                  <w:rStyle w:val="Hyperlink"/>
                  <w:rFonts w:ascii="Verdana" w:hAnsi="Verdana"/>
                  <w:sz w:val="20"/>
                  <w:szCs w:val="20"/>
                </w:rPr>
                <w:t>Scope.</w:t>
              </w:r>
            </w:hyperlink>
          </w:p>
        </w:tc>
      </w:tr>
      <w:tr w:rsidR="00F27AFE" w14:paraId="4C14BC52" w14:textId="77777777">
        <w:trPr>
          <w:divId w:val="2120105822"/>
        </w:trPr>
        <w:tc>
          <w:tcPr>
            <w:tcW w:w="0" w:type="auto"/>
            <w:hideMark/>
          </w:tcPr>
          <w:p w14:paraId="774A4463" w14:textId="77777777" w:rsidR="00F27AFE" w:rsidRDefault="00F27AFE">
            <w:pPr>
              <w:spacing w:before="0" w:after="0"/>
              <w:contextualSpacing w:val="0"/>
              <w:rPr>
                <w:rFonts w:ascii="Verdana" w:hAnsi="Verdana"/>
                <w:sz w:val="20"/>
                <w:szCs w:val="20"/>
              </w:rPr>
            </w:pPr>
            <w:r>
              <w:rPr>
                <w:rFonts w:ascii="Verdana" w:hAnsi="Verdana"/>
                <w:sz w:val="20"/>
                <w:szCs w:val="20"/>
              </w:rPr>
              <w:t>193.2441</w:t>
            </w:r>
          </w:p>
        </w:tc>
        <w:tc>
          <w:tcPr>
            <w:tcW w:w="0" w:type="auto"/>
            <w:hideMark/>
          </w:tcPr>
          <w:p w14:paraId="772E7393" w14:textId="77777777" w:rsidR="00F27AFE" w:rsidRDefault="00191F6A">
            <w:pPr>
              <w:spacing w:before="0" w:after="0"/>
              <w:contextualSpacing w:val="0"/>
              <w:rPr>
                <w:rFonts w:ascii="Verdana" w:hAnsi="Verdana"/>
                <w:sz w:val="20"/>
                <w:szCs w:val="20"/>
              </w:rPr>
            </w:pPr>
            <w:hyperlink w:anchor="html__193_2441_control_center_ht_1498" w:history="1">
              <w:r w:rsidR="00F27AFE">
                <w:rPr>
                  <w:rStyle w:val="Hyperlink"/>
                  <w:rFonts w:ascii="Verdana" w:hAnsi="Verdana"/>
                  <w:sz w:val="20"/>
                  <w:szCs w:val="20"/>
                </w:rPr>
                <w:t>Control Center</w:t>
              </w:r>
            </w:hyperlink>
          </w:p>
        </w:tc>
      </w:tr>
      <w:tr w:rsidR="00F27AFE" w14:paraId="6B49550A" w14:textId="77777777">
        <w:trPr>
          <w:divId w:val="2120105822"/>
        </w:trPr>
        <w:tc>
          <w:tcPr>
            <w:tcW w:w="0" w:type="auto"/>
            <w:hideMark/>
          </w:tcPr>
          <w:p w14:paraId="5289819C" w14:textId="77777777" w:rsidR="00F27AFE" w:rsidRDefault="00F27AFE">
            <w:pPr>
              <w:spacing w:before="0" w:after="0"/>
              <w:contextualSpacing w:val="0"/>
              <w:rPr>
                <w:rFonts w:ascii="Verdana" w:hAnsi="Verdana"/>
                <w:sz w:val="20"/>
                <w:szCs w:val="20"/>
              </w:rPr>
            </w:pPr>
            <w:r>
              <w:rPr>
                <w:rFonts w:ascii="Verdana" w:hAnsi="Verdana"/>
                <w:sz w:val="20"/>
                <w:szCs w:val="20"/>
              </w:rPr>
              <w:t>193,2445</w:t>
            </w:r>
          </w:p>
        </w:tc>
        <w:tc>
          <w:tcPr>
            <w:tcW w:w="0" w:type="auto"/>
            <w:hideMark/>
          </w:tcPr>
          <w:p w14:paraId="003E2620" w14:textId="77777777" w:rsidR="00F27AFE" w:rsidRDefault="00191F6A">
            <w:pPr>
              <w:spacing w:before="0" w:after="0"/>
              <w:contextualSpacing w:val="0"/>
              <w:rPr>
                <w:rFonts w:ascii="Verdana" w:hAnsi="Verdana"/>
                <w:sz w:val="20"/>
                <w:szCs w:val="20"/>
              </w:rPr>
            </w:pPr>
            <w:hyperlink w:anchor="html__193_2445_sources_of_power__3265" w:history="1">
              <w:r w:rsidR="00F27AFE">
                <w:rPr>
                  <w:rStyle w:val="Hyperlink"/>
                  <w:rFonts w:ascii="Verdana" w:hAnsi="Verdana"/>
                  <w:sz w:val="20"/>
                  <w:szCs w:val="20"/>
                </w:rPr>
                <w:t>Sources of power.</w:t>
              </w:r>
            </w:hyperlink>
          </w:p>
        </w:tc>
      </w:tr>
    </w:tbl>
    <w:p w14:paraId="77506268" w14:textId="77777777" w:rsidR="00F27AFE" w:rsidRDefault="00F27AFE">
      <w:pPr>
        <w:pStyle w:val="Heading2"/>
        <w:divId w:val="2120105822"/>
      </w:pPr>
      <w:bookmarkStart w:id="69" w:name="html__193_2401_scope_htm"/>
      <w:bookmarkStart w:id="70" w:name="_Toc140174069"/>
      <w:bookmarkEnd w:id="69"/>
      <w:r>
        <w:t>§193.2401 Scope.</w:t>
      </w:r>
      <w:bookmarkEnd w:id="70"/>
    </w:p>
    <w:p w14:paraId="61DC2F15" w14:textId="77777777" w:rsidR="00F27AFE" w:rsidRDefault="00F27AFE">
      <w:pPr>
        <w:divId w:val="2120105822"/>
      </w:pPr>
      <w:r>
        <w:t xml:space="preserve">After March 31, 2000, each new, replaced, relocated or significantly altered </w:t>
      </w:r>
      <w:r>
        <w:rPr>
          <w:rStyle w:val="Glossaryterm"/>
        </w:rPr>
        <w:t>vaporization</w:t>
      </w:r>
      <w:r>
        <w:t xml:space="preserve"> equipment, liquefaction equipment, and </w:t>
      </w:r>
      <w:r>
        <w:rPr>
          <w:rStyle w:val="Glossaryterm"/>
        </w:rPr>
        <w:t>control system</w:t>
      </w:r>
      <w:r>
        <w:t xml:space="preserve">s </w:t>
      </w:r>
      <w:r>
        <w:rPr>
          <w:rStyle w:val="Glossaryterm"/>
        </w:rPr>
        <w:t>must</w:t>
      </w:r>
      <w:r>
        <w:t xml:space="preserve"> be designed, fabricated, and installed in accordance with requirements of this part and of NFPA-59A-2001. In the event of a conflict between this part and NFPA 59A (incorporated by reference, see § </w:t>
      </w:r>
      <w:hyperlink w:anchor="html__193_2013_what_documents_ar_3149" w:history="1">
        <w:r>
          <w:rPr>
            <w:rStyle w:val="Hyperlink"/>
          </w:rPr>
          <w:t>193.2013</w:t>
        </w:r>
      </w:hyperlink>
      <w:r>
        <w:t>), this part prevails.</w:t>
      </w:r>
    </w:p>
    <w:p w14:paraId="570729D8" w14:textId="77777777" w:rsidR="00F27AFE" w:rsidRDefault="00F27AFE">
      <w:pPr>
        <w:pStyle w:val="footnote"/>
        <w:divId w:val="2120105822"/>
      </w:pPr>
      <w:r>
        <w:t>[Amdt. 193-17, 65 FR 10960, Mar. 1, 2000, as amended by Amdt. 193-18, 69 FR 11337, Mar. 10, 2004; Amdt. 193-25, 80 FR 182, Jan. 5, 2015]</w:t>
      </w:r>
    </w:p>
    <w:bookmarkStart w:id="71" w:name="html__193_2441_control_center_ht_1498"/>
    <w:bookmarkEnd w:id="71"/>
    <w:p w14:paraId="48DD2EEA" w14:textId="77777777" w:rsidR="00F27AFE" w:rsidRDefault="00F27AFE">
      <w:pPr>
        <w:pStyle w:val="Heading2"/>
        <w:divId w:val="2120105822"/>
      </w:pPr>
      <w:r>
        <w:fldChar w:fldCharType="begin"/>
      </w:r>
      <w:r>
        <w:instrText xml:space="preserve"> XE "Control center." \* MERGEFORMAT </w:instrText>
      </w:r>
      <w:r>
        <w:fldChar w:fldCharType="end"/>
      </w:r>
      <w:bookmarkStart w:id="72" w:name="_Toc140174070"/>
      <w:r>
        <w:t>§193.2441 Control center.</w:t>
      </w:r>
      <w:bookmarkEnd w:id="72"/>
    </w:p>
    <w:p w14:paraId="685DB2FA" w14:textId="77777777" w:rsidR="00F27AFE" w:rsidRDefault="00F27AFE">
      <w:pPr>
        <w:divId w:val="2120105822"/>
      </w:pPr>
      <w:r>
        <w:t xml:space="preserve">Each </w:t>
      </w:r>
      <w:r>
        <w:rPr>
          <w:rStyle w:val="Glossaryterm"/>
        </w:rPr>
        <w:t>LNG plant</w:t>
      </w:r>
      <w:r>
        <w:t xml:space="preserve"> </w:t>
      </w:r>
      <w:r>
        <w:rPr>
          <w:rStyle w:val="Glossaryterm"/>
        </w:rPr>
        <w:t>must</w:t>
      </w:r>
      <w:r>
        <w:t xml:space="preserve"> have a control center from which operations and warning devices are monitored as required by this part. A control center must have the following capabilities and characteristics:</w:t>
      </w:r>
    </w:p>
    <w:p w14:paraId="6DA81734" w14:textId="77777777" w:rsidR="00F27AFE" w:rsidRDefault="00F27AFE">
      <w:pPr>
        <w:pStyle w:val="list1"/>
        <w:divId w:val="2120105822"/>
      </w:pPr>
      <w:r>
        <w:t xml:space="preserve">(a)  It must be located apart or protected from other </w:t>
      </w:r>
      <w:r>
        <w:rPr>
          <w:rStyle w:val="Glossaryterm"/>
        </w:rPr>
        <w:t>LNG facilities</w:t>
      </w:r>
      <w:r>
        <w:t xml:space="preserve"> so that it is operational during a </w:t>
      </w:r>
      <w:r>
        <w:rPr>
          <w:rStyle w:val="Glossaryterm"/>
        </w:rPr>
        <w:t>controllable emergency</w:t>
      </w:r>
      <w:r>
        <w:t>.</w:t>
      </w:r>
    </w:p>
    <w:p w14:paraId="648F25CB" w14:textId="77777777" w:rsidR="00F27AFE" w:rsidRDefault="00F27AFE">
      <w:pPr>
        <w:pStyle w:val="list1"/>
        <w:divId w:val="2120105822"/>
      </w:pPr>
      <w:r>
        <w:t xml:space="preserve">(b)  Each remotely actuated </w:t>
      </w:r>
      <w:r>
        <w:rPr>
          <w:rStyle w:val="Glossaryterm"/>
        </w:rPr>
        <w:t>control system</w:t>
      </w:r>
      <w:r>
        <w:t xml:space="preserve"> and each automatic shutdown control system required by this part must be operable from the control center.</w:t>
      </w:r>
    </w:p>
    <w:p w14:paraId="62A9B8FB" w14:textId="77777777" w:rsidR="00F27AFE" w:rsidRDefault="00F27AFE">
      <w:pPr>
        <w:pStyle w:val="list1"/>
        <w:divId w:val="2120105822"/>
      </w:pPr>
      <w:r>
        <w:t>(c)  Each control center must have personnel in continuous attendance while any of the components under its control are in operation, unless the control is being performed from another control center which has personnel in continuous attendance.</w:t>
      </w:r>
    </w:p>
    <w:p w14:paraId="242A6607" w14:textId="77777777" w:rsidR="00F27AFE" w:rsidRDefault="00F27AFE">
      <w:pPr>
        <w:pStyle w:val="list1"/>
        <w:divId w:val="2120105822"/>
      </w:pPr>
      <w:r>
        <w:t>(d)  If more than one control center is located at an LNG plant, each control center must have more than one means of communication with each other center.</w:t>
      </w:r>
    </w:p>
    <w:p w14:paraId="0998E327" w14:textId="77777777" w:rsidR="00F27AFE" w:rsidRDefault="00F27AFE">
      <w:pPr>
        <w:pStyle w:val="list1"/>
        <w:divId w:val="2120105822"/>
      </w:pPr>
      <w:r>
        <w:t>(e)  Each control center must have a means of communicating a warning of hazardous conditions to other locations within the plant frequented by personnel.</w:t>
      </w:r>
    </w:p>
    <w:bookmarkStart w:id="73" w:name="html__193_2445_sources_of_power__3265"/>
    <w:bookmarkEnd w:id="73"/>
    <w:p w14:paraId="494F0305" w14:textId="77777777" w:rsidR="00F27AFE" w:rsidRDefault="00F27AFE">
      <w:pPr>
        <w:pStyle w:val="Heading2"/>
        <w:divId w:val="2120105822"/>
      </w:pPr>
      <w:r>
        <w:fldChar w:fldCharType="begin"/>
      </w:r>
      <w:r>
        <w:instrText xml:space="preserve"> XE "Sources of power." \* MERGEFORMAT </w:instrText>
      </w:r>
      <w:r>
        <w:fldChar w:fldCharType="end"/>
      </w:r>
      <w:bookmarkStart w:id="74" w:name="_Toc140174071"/>
      <w:r>
        <w:t>§193.2445 Sources of power.</w:t>
      </w:r>
      <w:bookmarkEnd w:id="74"/>
    </w:p>
    <w:p w14:paraId="7733A4F7" w14:textId="77777777" w:rsidR="00F27AFE" w:rsidRDefault="00F27AFE">
      <w:pPr>
        <w:pStyle w:val="list1"/>
        <w:divId w:val="2120105822"/>
      </w:pPr>
      <w:r>
        <w:t xml:space="preserve">(a)  Electrical </w:t>
      </w:r>
      <w:r>
        <w:rPr>
          <w:rStyle w:val="Glossaryterm"/>
        </w:rPr>
        <w:t>control system</w:t>
      </w:r>
      <w:r>
        <w:t xml:space="preserve">s, means of communication, </w:t>
      </w:r>
      <w:r>
        <w:rPr>
          <w:rStyle w:val="Glossaryterm"/>
        </w:rPr>
        <w:t>emergency</w:t>
      </w:r>
      <w:r>
        <w:t xml:space="preserve"> lighting, and firefighting systems </w:t>
      </w:r>
      <w:r>
        <w:rPr>
          <w:rStyle w:val="Glossaryterm"/>
        </w:rPr>
        <w:t>must</w:t>
      </w:r>
      <w:r>
        <w:t xml:space="preserve"> have at least two sources of power which function so that failure of one source does not affect the capability of the other source.</w:t>
      </w:r>
    </w:p>
    <w:p w14:paraId="134C82E2" w14:textId="77777777" w:rsidR="00F27AFE" w:rsidRDefault="00F27AFE">
      <w:pPr>
        <w:pStyle w:val="list1"/>
        <w:divId w:val="2120105822"/>
      </w:pPr>
      <w:r>
        <w:t>(b)  Where auxiliary generators are used as a second source of electrical power:</w:t>
      </w:r>
    </w:p>
    <w:p w14:paraId="7945C1FC" w14:textId="77777777" w:rsidR="00F27AFE" w:rsidRDefault="00F27AFE">
      <w:pPr>
        <w:pStyle w:val="list2"/>
        <w:divId w:val="2120105822"/>
      </w:pPr>
      <w:r>
        <w:t xml:space="preserve">(1)  They must be located apart or protected from </w:t>
      </w:r>
      <w:r>
        <w:rPr>
          <w:rStyle w:val="Glossaryterm"/>
        </w:rPr>
        <w:t>component</w:t>
      </w:r>
      <w:r>
        <w:t xml:space="preserve">s so that they are not unusable during a </w:t>
      </w:r>
      <w:r>
        <w:rPr>
          <w:rStyle w:val="Glossaryterm"/>
        </w:rPr>
        <w:t>controllable emergency</w:t>
      </w:r>
      <w:r>
        <w:t>; and</w:t>
      </w:r>
    </w:p>
    <w:p w14:paraId="042FCEFF" w14:textId="77777777" w:rsidR="00F27AFE" w:rsidRDefault="00F27AFE">
      <w:pPr>
        <w:pStyle w:val="list2"/>
        <w:divId w:val="2120105822"/>
      </w:pPr>
      <w:r>
        <w:t>(2)  Fuel supply must be protected from hazards.</w:t>
      </w:r>
    </w:p>
    <w:p w14:paraId="3924B639" w14:textId="77777777" w:rsidR="00F27AFE" w:rsidRDefault="00F27AFE" w:rsidP="00F27AFE">
      <w:pPr>
        <w:sectPr w:rsidR="00F27AFE" w:rsidSect="00206B09">
          <w:pgSz w:w="12240" w:h="15840"/>
          <w:pgMar w:top="1440" w:right="1440" w:bottom="1440" w:left="1440" w:header="720" w:footer="720" w:gutter="0"/>
          <w:cols w:space="720"/>
          <w:titlePg/>
          <w:docGrid w:linePitch="360"/>
        </w:sectPr>
      </w:pPr>
    </w:p>
    <w:p w14:paraId="506F7B47" w14:textId="77777777" w:rsidR="00F27AFE" w:rsidRDefault="00F27AFE">
      <w:pPr>
        <w:pStyle w:val="Heading1"/>
        <w:divId w:val="839779226"/>
      </w:pPr>
      <w:bookmarkStart w:id="75" w:name="_Toc140174072"/>
      <w:r>
        <w:lastRenderedPageBreak/>
        <w:t>SubPart F - Operations (§§2501-2521)</w:t>
      </w:r>
      <w:bookmarkEnd w:id="75"/>
    </w:p>
    <w:tbl>
      <w:tblPr>
        <w:tblStyle w:val="WinDOTnobordertable"/>
        <w:tblW w:w="0" w:type="auto"/>
        <w:tblLook w:val="04A0" w:firstRow="1" w:lastRow="0" w:firstColumn="1" w:lastColumn="0" w:noHBand="0" w:noVBand="1"/>
      </w:tblPr>
      <w:tblGrid>
        <w:gridCol w:w="1179"/>
        <w:gridCol w:w="2774"/>
      </w:tblGrid>
      <w:tr w:rsidR="00F27AFE" w14:paraId="6FD1C4AA" w14:textId="77777777">
        <w:trPr>
          <w:divId w:val="839779226"/>
        </w:trPr>
        <w:tc>
          <w:tcPr>
            <w:tcW w:w="0" w:type="auto"/>
            <w:hideMark/>
          </w:tcPr>
          <w:p w14:paraId="5FD93313" w14:textId="77777777" w:rsidR="00F27AFE" w:rsidRDefault="00F27AFE">
            <w:pPr>
              <w:spacing w:before="0" w:after="0"/>
              <w:contextualSpacing w:val="0"/>
              <w:rPr>
                <w:rFonts w:ascii="Verdana" w:hAnsi="Verdana"/>
                <w:sz w:val="20"/>
                <w:szCs w:val="20"/>
              </w:rPr>
            </w:pPr>
            <w:r>
              <w:rPr>
                <w:rFonts w:ascii="Verdana" w:hAnsi="Verdana"/>
                <w:sz w:val="20"/>
                <w:szCs w:val="20"/>
              </w:rPr>
              <w:t>193.2501</w:t>
            </w:r>
          </w:p>
        </w:tc>
        <w:tc>
          <w:tcPr>
            <w:tcW w:w="0" w:type="auto"/>
            <w:hideMark/>
          </w:tcPr>
          <w:p w14:paraId="2A894967" w14:textId="77777777" w:rsidR="00F27AFE" w:rsidRDefault="00191F6A">
            <w:pPr>
              <w:spacing w:before="0" w:after="0"/>
              <w:contextualSpacing w:val="0"/>
              <w:rPr>
                <w:rFonts w:ascii="Verdana" w:hAnsi="Verdana"/>
                <w:sz w:val="20"/>
                <w:szCs w:val="20"/>
              </w:rPr>
            </w:pPr>
            <w:hyperlink w:anchor="html__193_2501_scope_htm" w:history="1">
              <w:r w:rsidR="00F27AFE">
                <w:rPr>
                  <w:rStyle w:val="Hyperlink"/>
                  <w:rFonts w:ascii="Verdana" w:hAnsi="Verdana"/>
                  <w:sz w:val="20"/>
                  <w:szCs w:val="20"/>
                </w:rPr>
                <w:t>Scope.</w:t>
              </w:r>
            </w:hyperlink>
          </w:p>
        </w:tc>
      </w:tr>
      <w:tr w:rsidR="00F27AFE" w14:paraId="60AD78AD" w14:textId="77777777">
        <w:trPr>
          <w:divId w:val="839779226"/>
        </w:trPr>
        <w:tc>
          <w:tcPr>
            <w:tcW w:w="0" w:type="auto"/>
            <w:hideMark/>
          </w:tcPr>
          <w:p w14:paraId="5D729C33" w14:textId="77777777" w:rsidR="00F27AFE" w:rsidRDefault="00F27AFE">
            <w:pPr>
              <w:spacing w:before="0" w:after="0"/>
              <w:contextualSpacing w:val="0"/>
              <w:rPr>
                <w:rFonts w:ascii="Verdana" w:hAnsi="Verdana"/>
                <w:sz w:val="20"/>
                <w:szCs w:val="20"/>
              </w:rPr>
            </w:pPr>
            <w:r>
              <w:rPr>
                <w:rFonts w:ascii="Verdana" w:hAnsi="Verdana"/>
                <w:sz w:val="20"/>
                <w:szCs w:val="20"/>
              </w:rPr>
              <w:t>193.2503</w:t>
            </w:r>
          </w:p>
        </w:tc>
        <w:tc>
          <w:tcPr>
            <w:tcW w:w="0" w:type="auto"/>
            <w:hideMark/>
          </w:tcPr>
          <w:p w14:paraId="10DF46D8" w14:textId="77777777" w:rsidR="00F27AFE" w:rsidRDefault="00191F6A">
            <w:pPr>
              <w:spacing w:before="0" w:after="0"/>
              <w:contextualSpacing w:val="0"/>
              <w:rPr>
                <w:rFonts w:ascii="Verdana" w:hAnsi="Verdana"/>
                <w:sz w:val="20"/>
                <w:szCs w:val="20"/>
              </w:rPr>
            </w:pPr>
            <w:hyperlink w:anchor="html__193_2503_operating_procedu_202" w:history="1">
              <w:r w:rsidR="00F27AFE">
                <w:rPr>
                  <w:rStyle w:val="Hyperlink"/>
                  <w:rFonts w:ascii="Verdana" w:hAnsi="Verdana"/>
                  <w:sz w:val="20"/>
                  <w:szCs w:val="20"/>
                </w:rPr>
                <w:t>Operating procedures.</w:t>
              </w:r>
            </w:hyperlink>
          </w:p>
        </w:tc>
      </w:tr>
      <w:tr w:rsidR="00F27AFE" w14:paraId="521167A8" w14:textId="77777777">
        <w:trPr>
          <w:divId w:val="839779226"/>
        </w:trPr>
        <w:tc>
          <w:tcPr>
            <w:tcW w:w="0" w:type="auto"/>
            <w:hideMark/>
          </w:tcPr>
          <w:p w14:paraId="79FB6521" w14:textId="77777777" w:rsidR="00F27AFE" w:rsidRDefault="00F27AFE">
            <w:pPr>
              <w:spacing w:before="0" w:after="0"/>
              <w:contextualSpacing w:val="0"/>
              <w:rPr>
                <w:rFonts w:ascii="Verdana" w:hAnsi="Verdana"/>
                <w:sz w:val="20"/>
                <w:szCs w:val="20"/>
              </w:rPr>
            </w:pPr>
            <w:r>
              <w:rPr>
                <w:rFonts w:ascii="Verdana" w:hAnsi="Verdana"/>
                <w:sz w:val="20"/>
                <w:szCs w:val="20"/>
              </w:rPr>
              <w:t>193.2505</w:t>
            </w:r>
          </w:p>
        </w:tc>
        <w:tc>
          <w:tcPr>
            <w:tcW w:w="0" w:type="auto"/>
            <w:hideMark/>
          </w:tcPr>
          <w:p w14:paraId="3C638C7D" w14:textId="77777777" w:rsidR="00F27AFE" w:rsidRDefault="00191F6A">
            <w:pPr>
              <w:spacing w:before="0" w:after="0"/>
              <w:contextualSpacing w:val="0"/>
              <w:rPr>
                <w:rFonts w:ascii="Verdana" w:hAnsi="Verdana"/>
                <w:sz w:val="20"/>
                <w:szCs w:val="20"/>
              </w:rPr>
            </w:pPr>
            <w:hyperlink w:anchor="html__193_2505_cooldown_htm" w:history="1">
              <w:r w:rsidR="00F27AFE">
                <w:rPr>
                  <w:rStyle w:val="Hyperlink"/>
                  <w:rFonts w:ascii="Verdana" w:hAnsi="Verdana"/>
                  <w:sz w:val="20"/>
                  <w:szCs w:val="20"/>
                </w:rPr>
                <w:t>Cooldown.</w:t>
              </w:r>
            </w:hyperlink>
          </w:p>
        </w:tc>
      </w:tr>
      <w:tr w:rsidR="00F27AFE" w14:paraId="429657E6" w14:textId="77777777">
        <w:trPr>
          <w:divId w:val="839779226"/>
        </w:trPr>
        <w:tc>
          <w:tcPr>
            <w:tcW w:w="0" w:type="auto"/>
            <w:hideMark/>
          </w:tcPr>
          <w:p w14:paraId="00C2867B" w14:textId="77777777" w:rsidR="00F27AFE" w:rsidRDefault="00F27AFE">
            <w:pPr>
              <w:spacing w:before="0" w:after="0"/>
              <w:contextualSpacing w:val="0"/>
              <w:rPr>
                <w:rFonts w:ascii="Verdana" w:hAnsi="Verdana"/>
                <w:sz w:val="20"/>
                <w:szCs w:val="20"/>
              </w:rPr>
            </w:pPr>
            <w:r>
              <w:rPr>
                <w:rFonts w:ascii="Verdana" w:hAnsi="Verdana"/>
                <w:sz w:val="20"/>
                <w:szCs w:val="20"/>
              </w:rPr>
              <w:t>193.2507</w:t>
            </w:r>
          </w:p>
        </w:tc>
        <w:tc>
          <w:tcPr>
            <w:tcW w:w="0" w:type="auto"/>
            <w:hideMark/>
          </w:tcPr>
          <w:p w14:paraId="41ADC61F" w14:textId="77777777" w:rsidR="00F27AFE" w:rsidRDefault="00191F6A">
            <w:pPr>
              <w:spacing w:before="0" w:after="0"/>
              <w:contextualSpacing w:val="0"/>
              <w:rPr>
                <w:rFonts w:ascii="Verdana" w:hAnsi="Verdana"/>
                <w:sz w:val="20"/>
                <w:szCs w:val="20"/>
              </w:rPr>
            </w:pPr>
            <w:hyperlink w:anchor="html__193_2507_monitoring_operat_704" w:history="1">
              <w:r w:rsidR="00F27AFE">
                <w:rPr>
                  <w:rStyle w:val="Hyperlink"/>
                  <w:rFonts w:ascii="Verdana" w:hAnsi="Verdana"/>
                  <w:sz w:val="20"/>
                  <w:szCs w:val="20"/>
                </w:rPr>
                <w:t>Monitoring operations.</w:t>
              </w:r>
            </w:hyperlink>
          </w:p>
        </w:tc>
      </w:tr>
      <w:tr w:rsidR="00F27AFE" w14:paraId="0F804D00" w14:textId="77777777">
        <w:trPr>
          <w:divId w:val="839779226"/>
        </w:trPr>
        <w:tc>
          <w:tcPr>
            <w:tcW w:w="0" w:type="auto"/>
            <w:hideMark/>
          </w:tcPr>
          <w:p w14:paraId="1CB6E02F" w14:textId="77777777" w:rsidR="00F27AFE" w:rsidRDefault="00F27AFE">
            <w:pPr>
              <w:spacing w:before="0" w:after="0"/>
              <w:contextualSpacing w:val="0"/>
              <w:rPr>
                <w:rFonts w:ascii="Verdana" w:hAnsi="Verdana"/>
                <w:sz w:val="20"/>
                <w:szCs w:val="20"/>
              </w:rPr>
            </w:pPr>
            <w:r>
              <w:rPr>
                <w:rFonts w:ascii="Verdana" w:hAnsi="Verdana"/>
                <w:sz w:val="20"/>
                <w:szCs w:val="20"/>
              </w:rPr>
              <w:t>193.2509</w:t>
            </w:r>
          </w:p>
        </w:tc>
        <w:tc>
          <w:tcPr>
            <w:tcW w:w="0" w:type="auto"/>
            <w:hideMark/>
          </w:tcPr>
          <w:p w14:paraId="2EC32572" w14:textId="77777777" w:rsidR="00F27AFE" w:rsidRDefault="00191F6A">
            <w:pPr>
              <w:spacing w:before="0" w:after="0"/>
              <w:contextualSpacing w:val="0"/>
              <w:rPr>
                <w:rFonts w:ascii="Verdana" w:hAnsi="Verdana"/>
                <w:sz w:val="20"/>
                <w:szCs w:val="20"/>
              </w:rPr>
            </w:pPr>
            <w:hyperlink w:anchor="html__193_2509_emergency_procedu_7285" w:history="1">
              <w:r w:rsidR="00F27AFE">
                <w:rPr>
                  <w:rStyle w:val="Hyperlink"/>
                  <w:rFonts w:ascii="Verdana" w:hAnsi="Verdana"/>
                  <w:sz w:val="20"/>
                  <w:szCs w:val="20"/>
                </w:rPr>
                <w:t>Emergency procedures.</w:t>
              </w:r>
            </w:hyperlink>
          </w:p>
        </w:tc>
      </w:tr>
      <w:tr w:rsidR="00F27AFE" w14:paraId="00D860C3" w14:textId="77777777">
        <w:trPr>
          <w:divId w:val="839779226"/>
        </w:trPr>
        <w:tc>
          <w:tcPr>
            <w:tcW w:w="0" w:type="auto"/>
            <w:hideMark/>
          </w:tcPr>
          <w:p w14:paraId="4816B086" w14:textId="77777777" w:rsidR="00F27AFE" w:rsidRDefault="00F27AFE">
            <w:pPr>
              <w:spacing w:before="0" w:after="0"/>
              <w:contextualSpacing w:val="0"/>
              <w:rPr>
                <w:rFonts w:ascii="Verdana" w:hAnsi="Verdana"/>
                <w:sz w:val="20"/>
                <w:szCs w:val="20"/>
              </w:rPr>
            </w:pPr>
            <w:r>
              <w:rPr>
                <w:rFonts w:ascii="Verdana" w:hAnsi="Verdana"/>
                <w:sz w:val="20"/>
                <w:szCs w:val="20"/>
              </w:rPr>
              <w:t>193.2511</w:t>
            </w:r>
          </w:p>
        </w:tc>
        <w:tc>
          <w:tcPr>
            <w:tcW w:w="0" w:type="auto"/>
            <w:hideMark/>
          </w:tcPr>
          <w:p w14:paraId="297ECF03" w14:textId="77777777" w:rsidR="00F27AFE" w:rsidRDefault="00191F6A">
            <w:pPr>
              <w:spacing w:before="0" w:after="0"/>
              <w:contextualSpacing w:val="0"/>
              <w:rPr>
                <w:rFonts w:ascii="Verdana" w:hAnsi="Verdana"/>
                <w:sz w:val="20"/>
                <w:szCs w:val="20"/>
              </w:rPr>
            </w:pPr>
            <w:hyperlink w:anchor="html__193_2511_personnel_safety__5904" w:history="1">
              <w:r w:rsidR="00F27AFE">
                <w:rPr>
                  <w:rStyle w:val="Hyperlink"/>
                  <w:rFonts w:ascii="Verdana" w:hAnsi="Verdana"/>
                  <w:sz w:val="20"/>
                  <w:szCs w:val="20"/>
                </w:rPr>
                <w:t>Personnel safety.</w:t>
              </w:r>
            </w:hyperlink>
          </w:p>
        </w:tc>
      </w:tr>
      <w:tr w:rsidR="00F27AFE" w14:paraId="3B816266" w14:textId="77777777">
        <w:trPr>
          <w:divId w:val="839779226"/>
        </w:trPr>
        <w:tc>
          <w:tcPr>
            <w:tcW w:w="0" w:type="auto"/>
            <w:hideMark/>
          </w:tcPr>
          <w:p w14:paraId="0804D4F0" w14:textId="77777777" w:rsidR="00F27AFE" w:rsidRDefault="00F27AFE">
            <w:pPr>
              <w:spacing w:before="0" w:after="0"/>
              <w:contextualSpacing w:val="0"/>
              <w:rPr>
                <w:rFonts w:ascii="Verdana" w:hAnsi="Verdana"/>
                <w:sz w:val="20"/>
                <w:szCs w:val="20"/>
              </w:rPr>
            </w:pPr>
            <w:r>
              <w:rPr>
                <w:rFonts w:ascii="Verdana" w:hAnsi="Verdana"/>
                <w:sz w:val="20"/>
                <w:szCs w:val="20"/>
              </w:rPr>
              <w:t>193.2513</w:t>
            </w:r>
          </w:p>
        </w:tc>
        <w:tc>
          <w:tcPr>
            <w:tcW w:w="0" w:type="auto"/>
            <w:hideMark/>
          </w:tcPr>
          <w:p w14:paraId="3C69A23A" w14:textId="77777777" w:rsidR="00F27AFE" w:rsidRDefault="00191F6A">
            <w:pPr>
              <w:spacing w:before="0" w:after="0"/>
              <w:contextualSpacing w:val="0"/>
              <w:rPr>
                <w:rFonts w:ascii="Verdana" w:hAnsi="Verdana"/>
                <w:sz w:val="20"/>
                <w:szCs w:val="20"/>
              </w:rPr>
            </w:pPr>
            <w:hyperlink w:anchor="html__193_2513_transfer_procedur_6290" w:history="1">
              <w:r w:rsidR="00F27AFE">
                <w:rPr>
                  <w:rStyle w:val="Hyperlink"/>
                  <w:rFonts w:ascii="Verdana" w:hAnsi="Verdana"/>
                  <w:sz w:val="20"/>
                  <w:szCs w:val="20"/>
                </w:rPr>
                <w:t>Transfer procedures.</w:t>
              </w:r>
            </w:hyperlink>
          </w:p>
        </w:tc>
      </w:tr>
      <w:tr w:rsidR="00F27AFE" w14:paraId="48F5887D" w14:textId="77777777">
        <w:trPr>
          <w:divId w:val="839779226"/>
        </w:trPr>
        <w:tc>
          <w:tcPr>
            <w:tcW w:w="0" w:type="auto"/>
            <w:hideMark/>
          </w:tcPr>
          <w:p w14:paraId="6DA8C49C" w14:textId="77777777" w:rsidR="00F27AFE" w:rsidRDefault="00F27AFE">
            <w:pPr>
              <w:spacing w:before="0" w:after="0"/>
              <w:contextualSpacing w:val="0"/>
              <w:rPr>
                <w:rFonts w:ascii="Verdana" w:hAnsi="Verdana"/>
                <w:sz w:val="20"/>
                <w:szCs w:val="20"/>
              </w:rPr>
            </w:pPr>
            <w:r>
              <w:rPr>
                <w:rFonts w:ascii="Verdana" w:hAnsi="Verdana"/>
                <w:sz w:val="20"/>
                <w:szCs w:val="20"/>
              </w:rPr>
              <w:t>193.2515</w:t>
            </w:r>
          </w:p>
        </w:tc>
        <w:tc>
          <w:tcPr>
            <w:tcW w:w="0" w:type="auto"/>
            <w:hideMark/>
          </w:tcPr>
          <w:p w14:paraId="7E8B818A" w14:textId="77777777" w:rsidR="00F27AFE" w:rsidRDefault="00191F6A">
            <w:pPr>
              <w:spacing w:before="0" w:after="0"/>
              <w:contextualSpacing w:val="0"/>
              <w:rPr>
                <w:rFonts w:ascii="Verdana" w:hAnsi="Verdana"/>
                <w:sz w:val="20"/>
                <w:szCs w:val="20"/>
              </w:rPr>
            </w:pPr>
            <w:hyperlink w:anchor="html__193_2515_investigations_of_9365" w:history="1">
              <w:r w:rsidR="00F27AFE">
                <w:rPr>
                  <w:rStyle w:val="Hyperlink"/>
                  <w:rFonts w:ascii="Verdana" w:hAnsi="Verdana"/>
                  <w:sz w:val="20"/>
                  <w:szCs w:val="20"/>
                </w:rPr>
                <w:t>Investigations of failures.</w:t>
              </w:r>
            </w:hyperlink>
          </w:p>
        </w:tc>
      </w:tr>
      <w:tr w:rsidR="00F27AFE" w14:paraId="68A8A677" w14:textId="77777777">
        <w:trPr>
          <w:divId w:val="839779226"/>
        </w:trPr>
        <w:tc>
          <w:tcPr>
            <w:tcW w:w="0" w:type="auto"/>
            <w:hideMark/>
          </w:tcPr>
          <w:p w14:paraId="0E81F8E8" w14:textId="77777777" w:rsidR="00F27AFE" w:rsidRDefault="00F27AFE">
            <w:pPr>
              <w:spacing w:before="0" w:after="0"/>
              <w:contextualSpacing w:val="0"/>
              <w:rPr>
                <w:rFonts w:ascii="Verdana" w:hAnsi="Verdana"/>
                <w:sz w:val="20"/>
                <w:szCs w:val="20"/>
              </w:rPr>
            </w:pPr>
            <w:r>
              <w:rPr>
                <w:rFonts w:ascii="Verdana" w:hAnsi="Verdana"/>
                <w:sz w:val="20"/>
                <w:szCs w:val="20"/>
              </w:rPr>
              <w:t>193.2517</w:t>
            </w:r>
          </w:p>
        </w:tc>
        <w:tc>
          <w:tcPr>
            <w:tcW w:w="0" w:type="auto"/>
            <w:hideMark/>
          </w:tcPr>
          <w:p w14:paraId="2B36996D" w14:textId="77777777" w:rsidR="00F27AFE" w:rsidRDefault="00191F6A">
            <w:pPr>
              <w:spacing w:before="0" w:after="0"/>
              <w:contextualSpacing w:val="0"/>
              <w:rPr>
                <w:rFonts w:ascii="Verdana" w:hAnsi="Verdana"/>
                <w:sz w:val="20"/>
                <w:szCs w:val="20"/>
              </w:rPr>
            </w:pPr>
            <w:hyperlink w:anchor="html__193_2517_purging_htm" w:history="1">
              <w:r w:rsidR="00F27AFE">
                <w:rPr>
                  <w:rStyle w:val="Hyperlink"/>
                  <w:rFonts w:ascii="Verdana" w:hAnsi="Verdana"/>
                  <w:sz w:val="20"/>
                  <w:szCs w:val="20"/>
                </w:rPr>
                <w:t>Purging.</w:t>
              </w:r>
            </w:hyperlink>
          </w:p>
        </w:tc>
      </w:tr>
      <w:tr w:rsidR="00F27AFE" w14:paraId="3C0340AE" w14:textId="77777777">
        <w:trPr>
          <w:divId w:val="839779226"/>
        </w:trPr>
        <w:tc>
          <w:tcPr>
            <w:tcW w:w="0" w:type="auto"/>
            <w:hideMark/>
          </w:tcPr>
          <w:p w14:paraId="29070217" w14:textId="77777777" w:rsidR="00F27AFE" w:rsidRDefault="00F27AFE">
            <w:pPr>
              <w:spacing w:before="0" w:after="0"/>
              <w:contextualSpacing w:val="0"/>
              <w:rPr>
                <w:rFonts w:ascii="Verdana" w:hAnsi="Verdana"/>
                <w:sz w:val="20"/>
                <w:szCs w:val="20"/>
              </w:rPr>
            </w:pPr>
            <w:r>
              <w:rPr>
                <w:rFonts w:ascii="Verdana" w:hAnsi="Verdana"/>
                <w:sz w:val="20"/>
                <w:szCs w:val="20"/>
              </w:rPr>
              <w:t>193.2519</w:t>
            </w:r>
          </w:p>
        </w:tc>
        <w:tc>
          <w:tcPr>
            <w:tcW w:w="0" w:type="auto"/>
            <w:hideMark/>
          </w:tcPr>
          <w:p w14:paraId="0CE8048D" w14:textId="77777777" w:rsidR="00F27AFE" w:rsidRDefault="00191F6A">
            <w:pPr>
              <w:spacing w:before="0" w:after="0"/>
              <w:contextualSpacing w:val="0"/>
              <w:rPr>
                <w:rFonts w:ascii="Verdana" w:hAnsi="Verdana"/>
                <w:sz w:val="20"/>
                <w:szCs w:val="20"/>
              </w:rPr>
            </w:pPr>
            <w:hyperlink w:anchor="html__193_2519_communication_sys_788" w:history="1">
              <w:r w:rsidR="00F27AFE">
                <w:rPr>
                  <w:rStyle w:val="Hyperlink"/>
                  <w:rFonts w:ascii="Verdana" w:hAnsi="Verdana"/>
                  <w:sz w:val="20"/>
                  <w:szCs w:val="20"/>
                </w:rPr>
                <w:t>Communication systems.</w:t>
              </w:r>
            </w:hyperlink>
          </w:p>
        </w:tc>
      </w:tr>
      <w:tr w:rsidR="00F27AFE" w14:paraId="01ACF968" w14:textId="77777777">
        <w:trPr>
          <w:divId w:val="839779226"/>
        </w:trPr>
        <w:tc>
          <w:tcPr>
            <w:tcW w:w="0" w:type="auto"/>
            <w:hideMark/>
          </w:tcPr>
          <w:p w14:paraId="63D53A89" w14:textId="77777777" w:rsidR="00F27AFE" w:rsidRDefault="00F27AFE">
            <w:pPr>
              <w:spacing w:before="0" w:after="0"/>
              <w:contextualSpacing w:val="0"/>
              <w:rPr>
                <w:rFonts w:ascii="Verdana" w:hAnsi="Verdana"/>
                <w:sz w:val="20"/>
                <w:szCs w:val="20"/>
              </w:rPr>
            </w:pPr>
            <w:r>
              <w:rPr>
                <w:rFonts w:ascii="Verdana" w:hAnsi="Verdana"/>
                <w:sz w:val="20"/>
                <w:szCs w:val="20"/>
              </w:rPr>
              <w:t>193.2521</w:t>
            </w:r>
          </w:p>
        </w:tc>
        <w:tc>
          <w:tcPr>
            <w:tcW w:w="0" w:type="auto"/>
            <w:hideMark/>
          </w:tcPr>
          <w:p w14:paraId="0633861F" w14:textId="77777777" w:rsidR="00F27AFE" w:rsidRDefault="00191F6A">
            <w:pPr>
              <w:spacing w:before="0" w:after="0"/>
              <w:contextualSpacing w:val="0"/>
              <w:rPr>
                <w:rFonts w:ascii="Verdana" w:hAnsi="Verdana"/>
                <w:sz w:val="20"/>
                <w:szCs w:val="20"/>
              </w:rPr>
            </w:pPr>
            <w:hyperlink w:anchor="html__193_2521_operating_records_4979" w:history="1">
              <w:r w:rsidR="00F27AFE">
                <w:rPr>
                  <w:rStyle w:val="Hyperlink"/>
                  <w:rFonts w:ascii="Verdana" w:hAnsi="Verdana"/>
                  <w:sz w:val="20"/>
                  <w:szCs w:val="20"/>
                </w:rPr>
                <w:t>Operating records.</w:t>
              </w:r>
            </w:hyperlink>
          </w:p>
        </w:tc>
      </w:tr>
    </w:tbl>
    <w:p w14:paraId="63E8A95A" w14:textId="77777777" w:rsidR="00F27AFE" w:rsidRDefault="00F27AFE">
      <w:pPr>
        <w:pStyle w:val="Heading2"/>
        <w:divId w:val="839779226"/>
      </w:pPr>
      <w:bookmarkStart w:id="76" w:name="html__193_2501_scope_htm"/>
      <w:bookmarkStart w:id="77" w:name="_Toc140174073"/>
      <w:bookmarkEnd w:id="76"/>
      <w:r>
        <w:t>§193.2501 Scope.</w:t>
      </w:r>
      <w:bookmarkEnd w:id="77"/>
    </w:p>
    <w:p w14:paraId="6FB5BFBB" w14:textId="77777777" w:rsidR="00F27AFE" w:rsidRDefault="00F27AFE">
      <w:pPr>
        <w:divId w:val="839779226"/>
      </w:pPr>
      <w:r>
        <w:t xml:space="preserve">This subpart prescribes requirements for the operation of </w:t>
      </w:r>
      <w:r>
        <w:rPr>
          <w:rStyle w:val="Glossaryterm"/>
        </w:rPr>
        <w:t>LNG facilities</w:t>
      </w:r>
      <w:r>
        <w:t>.</w:t>
      </w:r>
    </w:p>
    <w:bookmarkStart w:id="78" w:name="html__193_2503_operating_procedu_202"/>
    <w:bookmarkEnd w:id="78"/>
    <w:p w14:paraId="2A895834" w14:textId="77777777" w:rsidR="00F27AFE" w:rsidRDefault="00F27AFE">
      <w:pPr>
        <w:pStyle w:val="Heading2"/>
        <w:divId w:val="839779226"/>
      </w:pPr>
      <w:r>
        <w:fldChar w:fldCharType="begin"/>
      </w:r>
      <w:r>
        <w:instrText xml:space="preserve"> XE "Operating procedures." \* MERGEFORMAT </w:instrText>
      </w:r>
      <w:r>
        <w:fldChar w:fldCharType="end"/>
      </w:r>
      <w:bookmarkStart w:id="79" w:name="_Toc140174074"/>
      <w:r>
        <w:t>§193.2503 Operating procedures.</w:t>
      </w:r>
      <w:bookmarkEnd w:id="79"/>
    </w:p>
    <w:p w14:paraId="720992B0" w14:textId="77777777" w:rsidR="00F27AFE" w:rsidRDefault="00F27AFE">
      <w:pPr>
        <w:divId w:val="839779226"/>
      </w:pPr>
      <w:r>
        <w:t xml:space="preserve">Each </w:t>
      </w:r>
      <w:r>
        <w:rPr>
          <w:rStyle w:val="Glossaryterm"/>
        </w:rPr>
        <w:t>operator</w:t>
      </w:r>
      <w:r>
        <w:t xml:space="preserve"> </w:t>
      </w:r>
      <w:r>
        <w:rPr>
          <w:rStyle w:val="Glossaryterm"/>
        </w:rPr>
        <w:t>shall</w:t>
      </w:r>
      <w:r>
        <w:t xml:space="preserve"> follow one or more manuals of written procedures to provide safety in </w:t>
      </w:r>
      <w:r>
        <w:rPr>
          <w:rStyle w:val="Glossaryterm"/>
        </w:rPr>
        <w:t>normal operation</w:t>
      </w:r>
      <w:r>
        <w:t xml:space="preserve"> and in responding to an abnormal operation that would affect safety. The procedures </w:t>
      </w:r>
      <w:r>
        <w:rPr>
          <w:rStyle w:val="Glossaryterm"/>
        </w:rPr>
        <w:t>must</w:t>
      </w:r>
      <w:r>
        <w:t xml:space="preserve"> include provisions for:</w:t>
      </w:r>
    </w:p>
    <w:p w14:paraId="744D54EF" w14:textId="77777777" w:rsidR="00F27AFE" w:rsidRDefault="00F27AFE">
      <w:pPr>
        <w:pStyle w:val="list1"/>
        <w:divId w:val="839779226"/>
      </w:pPr>
      <w:r>
        <w:t xml:space="preserve">(a)  Monitoring components or buildings according to the requirements of </w:t>
      </w:r>
      <w:hyperlink w:anchor="html__193_2507_monitoring_operat_704" w:history="1">
        <w:r>
          <w:rPr>
            <w:rStyle w:val="Hyperlink"/>
          </w:rPr>
          <w:t>§193.2507</w:t>
        </w:r>
      </w:hyperlink>
      <w:r>
        <w:t>.</w:t>
      </w:r>
    </w:p>
    <w:p w14:paraId="55C03D59" w14:textId="77777777" w:rsidR="00F27AFE" w:rsidRDefault="00F27AFE">
      <w:pPr>
        <w:pStyle w:val="list1"/>
        <w:divId w:val="839779226"/>
      </w:pPr>
      <w:r>
        <w:t>(b)  Startup and shutdown, including for initial startup, performance testing to demonstrate that components will operate satisfactory in service.</w:t>
      </w:r>
    </w:p>
    <w:p w14:paraId="4AFE6828" w14:textId="77777777" w:rsidR="00F27AFE" w:rsidRDefault="00F27AFE">
      <w:pPr>
        <w:pStyle w:val="list1"/>
        <w:divId w:val="839779226"/>
      </w:pPr>
      <w:r>
        <w:t>(c)  Recognizing abnormal operating conditions.</w:t>
      </w:r>
    </w:p>
    <w:p w14:paraId="1CEEA4CB" w14:textId="77777777" w:rsidR="00F27AFE" w:rsidRDefault="00F27AFE">
      <w:pPr>
        <w:pStyle w:val="list1"/>
        <w:divId w:val="839779226"/>
      </w:pPr>
      <w:r>
        <w:t xml:space="preserve">(d)  Purging and inerting components according to the requirements of </w:t>
      </w:r>
      <w:hyperlink w:anchor="html__193_2517_purging_htm" w:history="1">
        <w:r>
          <w:rPr>
            <w:rStyle w:val="Hyperlink"/>
          </w:rPr>
          <w:t>§193.2517</w:t>
        </w:r>
      </w:hyperlink>
      <w:r>
        <w:t>.</w:t>
      </w:r>
    </w:p>
    <w:p w14:paraId="0A34C68F" w14:textId="77777777" w:rsidR="00F27AFE" w:rsidRDefault="00F27AFE">
      <w:pPr>
        <w:pStyle w:val="list1"/>
        <w:divId w:val="839779226"/>
      </w:pPr>
      <w:r>
        <w:t xml:space="preserve">(e)  In the case of </w:t>
      </w:r>
      <w:r>
        <w:rPr>
          <w:rStyle w:val="Glossaryterm"/>
        </w:rPr>
        <w:t>vaporization</w:t>
      </w:r>
      <w:r>
        <w:t xml:space="preserve">, maintaining the vaporization rate, temperature and pressure so that the resultant </w:t>
      </w:r>
      <w:r>
        <w:rPr>
          <w:rStyle w:val="Glossaryterm"/>
        </w:rPr>
        <w:t>gas</w:t>
      </w:r>
      <w:r>
        <w:t xml:space="preserve"> is within limits established for the </w:t>
      </w:r>
      <w:r>
        <w:rPr>
          <w:rStyle w:val="Glossaryterm"/>
        </w:rPr>
        <w:t>vaporizer</w:t>
      </w:r>
      <w:r>
        <w:t xml:space="preserve"> and the downstream </w:t>
      </w:r>
      <w:r>
        <w:rPr>
          <w:rStyle w:val="Glossaryterm"/>
        </w:rPr>
        <w:t>piping</w:t>
      </w:r>
      <w:r>
        <w:t>.</w:t>
      </w:r>
    </w:p>
    <w:p w14:paraId="25B20204" w14:textId="77777777" w:rsidR="00F27AFE" w:rsidRDefault="00F27AFE">
      <w:pPr>
        <w:pStyle w:val="list1"/>
        <w:divId w:val="839779226"/>
      </w:pPr>
      <w:r>
        <w:t>(f)  In the case of liquefaction, maintaining temperatures, pressures, pressure differentials and flow rates, as applicable, within their design limits for:</w:t>
      </w:r>
    </w:p>
    <w:p w14:paraId="3904116B" w14:textId="77777777" w:rsidR="00F27AFE" w:rsidRDefault="00F27AFE">
      <w:pPr>
        <w:pStyle w:val="list2"/>
        <w:divId w:val="839779226"/>
      </w:pPr>
      <w:r>
        <w:t>(1)  Boilers;</w:t>
      </w:r>
    </w:p>
    <w:p w14:paraId="6C1D1806" w14:textId="77777777" w:rsidR="00F27AFE" w:rsidRDefault="00F27AFE">
      <w:pPr>
        <w:pStyle w:val="list2"/>
        <w:divId w:val="839779226"/>
      </w:pPr>
      <w:r>
        <w:t>(2)  Turbines and other prime movers;</w:t>
      </w:r>
    </w:p>
    <w:p w14:paraId="332F9C6F" w14:textId="77777777" w:rsidR="00F27AFE" w:rsidRDefault="00F27AFE">
      <w:pPr>
        <w:pStyle w:val="list2"/>
        <w:divId w:val="839779226"/>
      </w:pPr>
      <w:r>
        <w:t>(3)  Pumps, compressors, and expanders;</w:t>
      </w:r>
    </w:p>
    <w:p w14:paraId="44912AB6" w14:textId="77777777" w:rsidR="00F27AFE" w:rsidRDefault="00F27AFE">
      <w:pPr>
        <w:pStyle w:val="list2"/>
        <w:divId w:val="839779226"/>
      </w:pPr>
      <w:r>
        <w:t>(4)  Purification and regeneration equipment; and</w:t>
      </w:r>
    </w:p>
    <w:p w14:paraId="10206089" w14:textId="77777777" w:rsidR="00F27AFE" w:rsidRDefault="00F27AFE">
      <w:pPr>
        <w:pStyle w:val="list2"/>
        <w:divId w:val="839779226"/>
      </w:pPr>
      <w:r>
        <w:t>(5)  Equipment within cold boxes.</w:t>
      </w:r>
    </w:p>
    <w:p w14:paraId="45242822" w14:textId="77777777" w:rsidR="00F27AFE" w:rsidRDefault="00F27AFE">
      <w:pPr>
        <w:pStyle w:val="list1"/>
        <w:divId w:val="839779226"/>
      </w:pPr>
      <w:r>
        <w:t xml:space="preserve">(g)  Cooldown of components according to the requirements of </w:t>
      </w:r>
      <w:hyperlink w:anchor="html__193_2505_cooldown_htm" w:history="1">
        <w:r>
          <w:rPr>
            <w:rStyle w:val="Hyperlink"/>
          </w:rPr>
          <w:t>§193.2505</w:t>
        </w:r>
      </w:hyperlink>
      <w:r>
        <w:t>.</w:t>
      </w:r>
    </w:p>
    <w:p w14:paraId="17247B51" w14:textId="77777777" w:rsidR="00F27AFE" w:rsidRDefault="00F27AFE">
      <w:pPr>
        <w:pStyle w:val="footnote"/>
        <w:divId w:val="839779226"/>
      </w:pPr>
      <w:r>
        <w:t>[Amdt. 193-2, 45 FR 70405, Oct. 23, 1980, as amended by Amdt. 193-18, 69 FR 11337, Mar. 10, 2004]</w:t>
      </w:r>
    </w:p>
    <w:bookmarkStart w:id="80" w:name="html__193_2505_cooldown_htm"/>
    <w:bookmarkEnd w:id="80"/>
    <w:p w14:paraId="6D9B9988" w14:textId="77777777" w:rsidR="00F27AFE" w:rsidRDefault="00F27AFE">
      <w:pPr>
        <w:pStyle w:val="Heading2"/>
        <w:divId w:val="839779226"/>
      </w:pPr>
      <w:r>
        <w:fldChar w:fldCharType="begin"/>
      </w:r>
      <w:r>
        <w:instrText xml:space="preserve"> XE "Cooldown." \* MERGEFORMAT </w:instrText>
      </w:r>
      <w:r>
        <w:fldChar w:fldCharType="end"/>
      </w:r>
      <w:bookmarkStart w:id="81" w:name="_Toc140174075"/>
      <w:r>
        <w:t>§193.2505 Cooldown.</w:t>
      </w:r>
      <w:bookmarkEnd w:id="81"/>
    </w:p>
    <w:p w14:paraId="055DDEB6" w14:textId="77777777" w:rsidR="00F27AFE" w:rsidRDefault="00F27AFE">
      <w:pPr>
        <w:pStyle w:val="list1"/>
        <w:divId w:val="839779226"/>
      </w:pPr>
      <w:r>
        <w:t xml:space="preserve">(a)  The cooldown of each system of </w:t>
      </w:r>
      <w:r>
        <w:rPr>
          <w:rStyle w:val="Glossaryterm"/>
        </w:rPr>
        <w:t>component</w:t>
      </w:r>
      <w:r>
        <w:t xml:space="preserve">s that is subjected to cryogenic temperatures </w:t>
      </w:r>
      <w:r>
        <w:rPr>
          <w:rStyle w:val="Glossaryterm"/>
        </w:rPr>
        <w:t>must</w:t>
      </w:r>
      <w:r>
        <w:t xml:space="preserve"> be limited to a rate and distribution pattern that keeps thermal stresses within design limits during the cooldown period, paying particular attention to the performance of expansion and contraction devices.</w:t>
      </w:r>
    </w:p>
    <w:p w14:paraId="7D359998" w14:textId="77777777" w:rsidR="00F27AFE" w:rsidRDefault="00F27AFE">
      <w:pPr>
        <w:pStyle w:val="list1"/>
        <w:divId w:val="839779226"/>
      </w:pPr>
      <w:r>
        <w:t xml:space="preserve">(b)  After cooldown stabilization is reached, cryogenic </w:t>
      </w:r>
      <w:r>
        <w:rPr>
          <w:rStyle w:val="Glossaryterm"/>
        </w:rPr>
        <w:t>piping</w:t>
      </w:r>
      <w:r>
        <w:t xml:space="preserve"> systems must be checked for leaks in areas of flanges, valves, and seals.</w:t>
      </w:r>
    </w:p>
    <w:bookmarkStart w:id="82" w:name="html__193_2507_monitoring_operat_704"/>
    <w:bookmarkEnd w:id="82"/>
    <w:p w14:paraId="0C52663D" w14:textId="77777777" w:rsidR="00F27AFE" w:rsidRDefault="00F27AFE">
      <w:pPr>
        <w:pStyle w:val="Heading2"/>
        <w:divId w:val="839779226"/>
      </w:pPr>
      <w:r>
        <w:lastRenderedPageBreak/>
        <w:fldChar w:fldCharType="begin"/>
      </w:r>
      <w:r>
        <w:instrText xml:space="preserve"> XE "Monitoring operations." \* MERGEFORMAT </w:instrText>
      </w:r>
      <w:r>
        <w:fldChar w:fldCharType="end"/>
      </w:r>
      <w:bookmarkStart w:id="83" w:name="_Toc140174076"/>
      <w:r>
        <w:t>§193.2507 Monitoring operations.</w:t>
      </w:r>
      <w:bookmarkEnd w:id="83"/>
    </w:p>
    <w:p w14:paraId="5028FC1D" w14:textId="77777777" w:rsidR="00F27AFE" w:rsidRDefault="00F27AFE">
      <w:pPr>
        <w:divId w:val="839779226"/>
      </w:pPr>
      <w:r>
        <w:t xml:space="preserve">Each </w:t>
      </w:r>
      <w:r>
        <w:rPr>
          <w:rStyle w:val="Glossaryterm"/>
        </w:rPr>
        <w:t>component</w:t>
      </w:r>
      <w:r>
        <w:t xml:space="preserve"> in operation or building in which a hazard to persons or property could exist </w:t>
      </w:r>
      <w:r>
        <w:rPr>
          <w:rStyle w:val="Glossaryterm"/>
        </w:rPr>
        <w:t>must</w:t>
      </w:r>
      <w:r>
        <w:t xml:space="preserve"> be monitored to detect fire or any malfunction or flammable fluid that could cause a hazardous condition. Monitoring must be accomplished by watching or listening from an attended control center for warning alarms, such as </w:t>
      </w:r>
      <w:r>
        <w:rPr>
          <w:rStyle w:val="Glossaryterm"/>
        </w:rPr>
        <w:t>gas</w:t>
      </w:r>
      <w:r>
        <w:t>, temperature, pressure, vacuum, and flow alarms, or by conducting an inspection or test at intervals specified in the operating procedures.</w:t>
      </w:r>
    </w:p>
    <w:p w14:paraId="4F5CC917" w14:textId="77777777" w:rsidR="00F27AFE" w:rsidRDefault="00F27AFE">
      <w:pPr>
        <w:pStyle w:val="footnote"/>
        <w:divId w:val="839779226"/>
      </w:pPr>
      <w:r>
        <w:t>[Amdt, 193-2, 45 FR 70405, Oct. 23, 1980, as amended by Amdt. 193-18, 69 FR 11337, Mar. 10, 2004]</w:t>
      </w:r>
    </w:p>
    <w:bookmarkStart w:id="84" w:name="html__193_2509_emergency_procedu_7285"/>
    <w:bookmarkEnd w:id="84"/>
    <w:p w14:paraId="359B480E" w14:textId="77777777" w:rsidR="00F27AFE" w:rsidRDefault="00F27AFE">
      <w:pPr>
        <w:pStyle w:val="Heading2"/>
        <w:divId w:val="839779226"/>
      </w:pPr>
      <w:r>
        <w:fldChar w:fldCharType="begin"/>
      </w:r>
      <w:r>
        <w:instrText xml:space="preserve"> XE "Emergency procedures." \* MERGEFORMAT </w:instrText>
      </w:r>
      <w:r>
        <w:fldChar w:fldCharType="end"/>
      </w:r>
      <w:bookmarkStart w:id="85" w:name="_Toc140174077"/>
      <w:r>
        <w:t>§193.2509 Emergency procedures.</w:t>
      </w:r>
      <w:bookmarkEnd w:id="85"/>
    </w:p>
    <w:p w14:paraId="21280C9E" w14:textId="77777777" w:rsidR="00F27AFE" w:rsidRDefault="00F27AFE">
      <w:pPr>
        <w:pStyle w:val="list1"/>
        <w:divId w:val="839779226"/>
      </w:pPr>
      <w:r>
        <w:t xml:space="preserve">(a)  Each </w:t>
      </w:r>
      <w:r>
        <w:rPr>
          <w:rStyle w:val="Glossaryterm"/>
        </w:rPr>
        <w:t>operator</w:t>
      </w:r>
      <w:r>
        <w:t xml:space="preserve"> </w:t>
      </w:r>
      <w:r>
        <w:rPr>
          <w:rStyle w:val="Glossaryterm"/>
        </w:rPr>
        <w:t>shall</w:t>
      </w:r>
      <w:r>
        <w:t xml:space="preserve"> </w:t>
      </w:r>
      <w:r>
        <w:rPr>
          <w:rStyle w:val="Glossaryterm"/>
        </w:rPr>
        <w:t>determine</w:t>
      </w:r>
      <w:r>
        <w:t xml:space="preserve"> the types and places of emergencies other than fires that </w:t>
      </w:r>
      <w:r>
        <w:rPr>
          <w:rStyle w:val="Glossaryterm"/>
        </w:rPr>
        <w:t>may</w:t>
      </w:r>
      <w:r>
        <w:t xml:space="preserve"> reasonably be expected to occur at an </w:t>
      </w:r>
      <w:r>
        <w:rPr>
          <w:rStyle w:val="Glossaryterm"/>
        </w:rPr>
        <w:t>LNG plant</w:t>
      </w:r>
      <w:r>
        <w:t xml:space="preserve"> due to operating malfunctions, structural collapse, personnel error, forces of nature, and activities adjacent to the plant.</w:t>
      </w:r>
    </w:p>
    <w:p w14:paraId="1878C079" w14:textId="77777777" w:rsidR="00F27AFE" w:rsidRDefault="00F27AFE">
      <w:pPr>
        <w:pStyle w:val="list1"/>
        <w:divId w:val="839779226"/>
      </w:pPr>
      <w:r>
        <w:t xml:space="preserve">(b)  To adequately handle each type of </w:t>
      </w:r>
      <w:r>
        <w:rPr>
          <w:rStyle w:val="Glossaryterm"/>
        </w:rPr>
        <w:t>emergency</w:t>
      </w:r>
      <w:r>
        <w:t xml:space="preserve"> identified under paragraph (a) of this section and each fire emergency, each operator </w:t>
      </w:r>
      <w:r>
        <w:rPr>
          <w:rStyle w:val="Glossaryterm"/>
        </w:rPr>
        <w:t>must</w:t>
      </w:r>
      <w:r>
        <w:t xml:space="preserve"> follow one or more manuals of written procedures. The procedures must provide for the following:</w:t>
      </w:r>
    </w:p>
    <w:p w14:paraId="6B7CA8D6" w14:textId="77777777" w:rsidR="00F27AFE" w:rsidRDefault="00F27AFE">
      <w:pPr>
        <w:pStyle w:val="list2"/>
        <w:divId w:val="839779226"/>
      </w:pPr>
      <w:r>
        <w:t xml:space="preserve">(1)  Responding to </w:t>
      </w:r>
      <w:r>
        <w:rPr>
          <w:rStyle w:val="Glossaryterm"/>
        </w:rPr>
        <w:t>controllable emergencies</w:t>
      </w:r>
      <w:r>
        <w:t>, including notifying personnel and using equipment appropriate for handling the emergency.</w:t>
      </w:r>
    </w:p>
    <w:p w14:paraId="28661381" w14:textId="77777777" w:rsidR="00F27AFE" w:rsidRDefault="00F27AFE">
      <w:pPr>
        <w:pStyle w:val="list2"/>
        <w:divId w:val="839779226"/>
      </w:pPr>
      <w:r>
        <w:t>(2)  Recognizing an uncontrollable emergency and taking action to minimize harm to the public and personnel, including prompt notification of appropriate local officials of the emergency and possible need for evacuation of the public in the vicinity of the LNG plant.</w:t>
      </w:r>
    </w:p>
    <w:p w14:paraId="6F06F5C8" w14:textId="77777777" w:rsidR="00F27AFE" w:rsidRDefault="00F27AFE">
      <w:pPr>
        <w:pStyle w:val="list2"/>
        <w:divId w:val="839779226"/>
      </w:pPr>
      <w:r>
        <w:t xml:space="preserve">(3)  Coordinating with appropriate local officials in preparation of an emergency evacuation plan, which sets forth the steps required to protect the public in the event of an emergency, including catastrophic failure of an LNG </w:t>
      </w:r>
      <w:r>
        <w:rPr>
          <w:rStyle w:val="Glossaryterm"/>
        </w:rPr>
        <w:t>storage tank</w:t>
      </w:r>
      <w:r>
        <w:t>.</w:t>
      </w:r>
    </w:p>
    <w:p w14:paraId="790FE327" w14:textId="77777777" w:rsidR="00F27AFE" w:rsidRDefault="00F27AFE">
      <w:pPr>
        <w:pStyle w:val="list2"/>
        <w:divId w:val="839779226"/>
      </w:pPr>
      <w:r>
        <w:t>(4)  Cooperating with appropriate local officials in evacuations and emergencies requiring mutual assistance and keeping these officials advised of:</w:t>
      </w:r>
    </w:p>
    <w:p w14:paraId="718A45C7" w14:textId="77777777" w:rsidR="00F27AFE" w:rsidRDefault="00F27AFE">
      <w:pPr>
        <w:pStyle w:val="list3"/>
        <w:divId w:val="839779226"/>
      </w:pPr>
      <w:r>
        <w:t>(i)  The LNG plant fire control equipment, its location, and quantity of units located throughout the plant;</w:t>
      </w:r>
    </w:p>
    <w:p w14:paraId="60A3D1CF" w14:textId="77777777" w:rsidR="00F27AFE" w:rsidRDefault="00F27AFE">
      <w:pPr>
        <w:pStyle w:val="list3"/>
        <w:divId w:val="839779226"/>
      </w:pPr>
      <w:r>
        <w:t>(ii)  Potential hazards at the plant, including fires;</w:t>
      </w:r>
    </w:p>
    <w:p w14:paraId="07B4EF68" w14:textId="77777777" w:rsidR="00F27AFE" w:rsidRDefault="00F27AFE">
      <w:pPr>
        <w:pStyle w:val="list3"/>
        <w:divId w:val="839779226"/>
      </w:pPr>
      <w:r>
        <w:t>(iii) Communication and emergency control capabilities at the LNG plant; and</w:t>
      </w:r>
    </w:p>
    <w:p w14:paraId="43513043" w14:textId="77777777" w:rsidR="00F27AFE" w:rsidRDefault="00F27AFE">
      <w:pPr>
        <w:pStyle w:val="list3"/>
        <w:divId w:val="839779226"/>
      </w:pPr>
      <w:r>
        <w:t>(iv) The status of each emergency.</w:t>
      </w:r>
    </w:p>
    <w:p w14:paraId="1CB55F1F" w14:textId="77777777" w:rsidR="00F27AFE" w:rsidRDefault="00F27AFE">
      <w:pPr>
        <w:pStyle w:val="footnote"/>
        <w:divId w:val="839779226"/>
      </w:pPr>
      <w:r>
        <w:t>[Amdt. 193-2, 45 FR 70405, Oct. 23, 1980, as amended by Amdt. 193-18, 69 FR 11337, Mar. 10, 2004]</w:t>
      </w:r>
    </w:p>
    <w:bookmarkStart w:id="86" w:name="html__193_2511_personnel_safety__5904"/>
    <w:bookmarkEnd w:id="86"/>
    <w:p w14:paraId="750EE780" w14:textId="77777777" w:rsidR="00F27AFE" w:rsidRDefault="00F27AFE">
      <w:pPr>
        <w:pStyle w:val="Heading2"/>
        <w:divId w:val="839779226"/>
      </w:pPr>
      <w:r>
        <w:fldChar w:fldCharType="begin"/>
      </w:r>
      <w:r>
        <w:instrText xml:space="preserve"> XE "Personnel safety." \* MERGEFORMAT </w:instrText>
      </w:r>
      <w:r>
        <w:fldChar w:fldCharType="end"/>
      </w:r>
      <w:bookmarkStart w:id="87" w:name="_Toc140174078"/>
      <w:r>
        <w:t>§193.2511 Personnel safety.</w:t>
      </w:r>
      <w:bookmarkEnd w:id="87"/>
    </w:p>
    <w:p w14:paraId="57D3FF07" w14:textId="77777777" w:rsidR="00F27AFE" w:rsidRDefault="00F27AFE">
      <w:pPr>
        <w:pStyle w:val="list1"/>
        <w:divId w:val="839779226"/>
      </w:pPr>
      <w:r>
        <w:t xml:space="preserve">(a)  Each </w:t>
      </w:r>
      <w:r>
        <w:rPr>
          <w:rStyle w:val="Glossaryterm"/>
        </w:rPr>
        <w:t>operator</w:t>
      </w:r>
      <w:r>
        <w:t xml:space="preserve"> </w:t>
      </w:r>
      <w:r>
        <w:rPr>
          <w:rStyle w:val="Glossaryterm"/>
        </w:rPr>
        <w:t>shall</w:t>
      </w:r>
      <w:r>
        <w:t xml:space="preserve"> provide any special protective clothing and equipment necessary for the safety of personnel while they are performing </w:t>
      </w:r>
      <w:r>
        <w:rPr>
          <w:rStyle w:val="Glossaryterm"/>
        </w:rPr>
        <w:t>emergency</w:t>
      </w:r>
      <w:r>
        <w:t xml:space="preserve"> response duties.</w:t>
      </w:r>
    </w:p>
    <w:p w14:paraId="7AEB8E2D" w14:textId="77777777" w:rsidR="00F27AFE" w:rsidRDefault="00F27AFE">
      <w:pPr>
        <w:pStyle w:val="list1"/>
        <w:divId w:val="839779226"/>
      </w:pPr>
      <w:r>
        <w:t xml:space="preserve">(b)  All personnel who are normally on duty at a fixed location, such as a building or yard, where they could be harmed by thermal radiation from a burning pool of impounded liquid, </w:t>
      </w:r>
      <w:r>
        <w:rPr>
          <w:rStyle w:val="Glossaryterm"/>
        </w:rPr>
        <w:t>must</w:t>
      </w:r>
      <w:r>
        <w:t xml:space="preserve"> be provided a means of protection at that location from the harmful effects of thermal radiation or a means of escape.</w:t>
      </w:r>
    </w:p>
    <w:p w14:paraId="39BA3DFF" w14:textId="77777777" w:rsidR="00F27AFE" w:rsidRDefault="00F27AFE">
      <w:pPr>
        <w:pStyle w:val="list1"/>
        <w:divId w:val="839779226"/>
      </w:pPr>
      <w:r>
        <w:t xml:space="preserve">(c)  Each </w:t>
      </w:r>
      <w:r>
        <w:rPr>
          <w:rStyle w:val="Glossaryterm"/>
        </w:rPr>
        <w:t>LNG plant</w:t>
      </w:r>
      <w:r>
        <w:t xml:space="preserve"> must be equipped with suitable first-aid material, the location of which is clearly marked and readily available to personnel.</w:t>
      </w:r>
    </w:p>
    <w:bookmarkStart w:id="88" w:name="html__193_2513_transfer_procedur_6290"/>
    <w:bookmarkEnd w:id="88"/>
    <w:p w14:paraId="38E93DF9" w14:textId="77777777" w:rsidR="00F27AFE" w:rsidRDefault="00F27AFE">
      <w:pPr>
        <w:pStyle w:val="Heading2"/>
        <w:divId w:val="839779226"/>
      </w:pPr>
      <w:r>
        <w:lastRenderedPageBreak/>
        <w:fldChar w:fldCharType="begin"/>
      </w:r>
      <w:r>
        <w:instrText xml:space="preserve"> XE "Transfer procedures." \* MERGEFORMAT </w:instrText>
      </w:r>
      <w:r>
        <w:fldChar w:fldCharType="end"/>
      </w:r>
      <w:bookmarkStart w:id="89" w:name="_Toc140174079"/>
      <w:r>
        <w:t>§193.2513 Transfer procedures.</w:t>
      </w:r>
      <w:bookmarkEnd w:id="89"/>
    </w:p>
    <w:p w14:paraId="66FB473B" w14:textId="77777777" w:rsidR="00F27AFE" w:rsidRDefault="00F27AFE">
      <w:pPr>
        <w:pStyle w:val="list1"/>
        <w:divId w:val="839779226"/>
      </w:pPr>
      <w:r>
        <w:t xml:space="preserve">(a)  Each transfer of LNG or other </w:t>
      </w:r>
      <w:r>
        <w:rPr>
          <w:rStyle w:val="Glossaryterm"/>
        </w:rPr>
        <w:t>hazardous fluid</w:t>
      </w:r>
      <w:r>
        <w:t xml:space="preserve"> </w:t>
      </w:r>
      <w:r>
        <w:rPr>
          <w:rStyle w:val="Glossaryterm"/>
        </w:rPr>
        <w:t>must</w:t>
      </w:r>
      <w:r>
        <w:t xml:space="preserve"> be conducted in accordance with one or more manuals of written procedures to provide for safe transfers.</w:t>
      </w:r>
    </w:p>
    <w:p w14:paraId="50E8911A" w14:textId="77777777" w:rsidR="00F27AFE" w:rsidRDefault="00F27AFE">
      <w:pPr>
        <w:pStyle w:val="list1"/>
        <w:divId w:val="839779226"/>
      </w:pPr>
      <w:r>
        <w:t>(b)  The transfer procedures must include provisions for personnel to:</w:t>
      </w:r>
    </w:p>
    <w:p w14:paraId="05137727" w14:textId="77777777" w:rsidR="00F27AFE" w:rsidRDefault="00F27AFE">
      <w:pPr>
        <w:pStyle w:val="list2"/>
        <w:divId w:val="839779226"/>
      </w:pPr>
      <w:r>
        <w:t xml:space="preserve">(1)  Before transfer, verify that the </w:t>
      </w:r>
      <w:r>
        <w:rPr>
          <w:rStyle w:val="Glossaryterm"/>
        </w:rPr>
        <w:t>transfer system</w:t>
      </w:r>
      <w:r>
        <w:t xml:space="preserve"> is ready for use, with connections and controls in proper positions, including if the system could contain a combustible mixture, verifying that it has been adequately purged in accordance with a procedure which meets the requirements of "Purging Principles and Practices (incorporated by reference, </w:t>
      </w:r>
      <w:r>
        <w:rPr>
          <w:sz w:val="24"/>
          <w:szCs w:val="24"/>
        </w:rPr>
        <w:t xml:space="preserve">see § </w:t>
      </w:r>
      <w:hyperlink w:anchor="html__193_2013_what_documents_ar_3149" w:history="1">
        <w:r>
          <w:rPr>
            <w:rStyle w:val="Hyperlink"/>
            <w:szCs w:val="24"/>
          </w:rPr>
          <w:t>193.2013</w:t>
        </w:r>
      </w:hyperlink>
      <w:r>
        <w:rPr>
          <w:sz w:val="24"/>
          <w:szCs w:val="24"/>
        </w:rPr>
        <w:t>)";</w:t>
      </w:r>
    </w:p>
    <w:p w14:paraId="56CECB70" w14:textId="77777777" w:rsidR="00F27AFE" w:rsidRDefault="00F27AFE">
      <w:pPr>
        <w:pStyle w:val="list2"/>
        <w:divId w:val="839779226"/>
      </w:pPr>
      <w:r>
        <w:t xml:space="preserve">(2)  Before transfer, verify that each receiving </w:t>
      </w:r>
      <w:r>
        <w:rPr>
          <w:rStyle w:val="Glossaryterm"/>
        </w:rPr>
        <w:t>container</w:t>
      </w:r>
      <w:r>
        <w:t xml:space="preserve"> or tank vehicle does not contain any substance that would be incompatible with the incoming fluid and that there is sufficient capacity available to receive the amount of fluid to be transferred;</w:t>
      </w:r>
    </w:p>
    <w:p w14:paraId="565F7156" w14:textId="77777777" w:rsidR="00F27AFE" w:rsidRDefault="00F27AFE">
      <w:pPr>
        <w:pStyle w:val="list2"/>
        <w:divId w:val="839779226"/>
      </w:pPr>
      <w:r>
        <w:t>(3)  Before transfer, verify the maximum filling volume of each receiving container or tank vehicle to ensure that expansion of the incoming fluid due to warming will not result in overfilling or overpressure;</w:t>
      </w:r>
    </w:p>
    <w:p w14:paraId="268BCE6E" w14:textId="77777777" w:rsidR="00F27AFE" w:rsidRDefault="00F27AFE">
      <w:pPr>
        <w:pStyle w:val="list2"/>
        <w:divId w:val="839779226"/>
      </w:pPr>
      <w:r>
        <w:t xml:space="preserve">(4)  When making bulk transfer of LNG into a partially filled (excluding cooldown heel) container, </w:t>
      </w:r>
      <w:r>
        <w:rPr>
          <w:rStyle w:val="Glossaryterm"/>
        </w:rPr>
        <w:t>determine</w:t>
      </w:r>
      <w:r>
        <w:t xml:space="preserve"> any differences in temperature or specific gravity between the LNG being transferred and the LNG already in the container and, if necessary, provide a means to prevent rollover due to stratification.</w:t>
      </w:r>
    </w:p>
    <w:p w14:paraId="5C7B11CC" w14:textId="77777777" w:rsidR="00F27AFE" w:rsidRDefault="00F27AFE">
      <w:pPr>
        <w:pStyle w:val="list2"/>
        <w:divId w:val="839779226"/>
      </w:pPr>
      <w:r>
        <w:t>(5)  Verify that the transfer operations are proceeding within design conditions and that overpressure or overfilling does not occur by monitoring applicable flow rates, liquid levels, and vapor returns.</w:t>
      </w:r>
    </w:p>
    <w:p w14:paraId="7866B604" w14:textId="77777777" w:rsidR="00F27AFE" w:rsidRDefault="00F27AFE">
      <w:pPr>
        <w:pStyle w:val="list2"/>
        <w:divId w:val="839779226"/>
      </w:pPr>
      <w:r>
        <w:t>(6)  Manually terminate the flow before overfilling or overpressure occurs; and</w:t>
      </w:r>
    </w:p>
    <w:p w14:paraId="1761C1C6" w14:textId="77777777" w:rsidR="00F27AFE" w:rsidRDefault="00F27AFE">
      <w:pPr>
        <w:pStyle w:val="list2"/>
        <w:divId w:val="839779226"/>
      </w:pPr>
      <w:r>
        <w:t xml:space="preserve">(7)  Deactivate </w:t>
      </w:r>
      <w:r>
        <w:rPr>
          <w:rStyle w:val="Glossaryterm"/>
        </w:rPr>
        <w:t>cargo transfer system</w:t>
      </w:r>
      <w:r>
        <w:rPr>
          <w:rStyle w:val="Glossarytext"/>
          <w:sz w:val="20"/>
          <w:szCs w:val="20"/>
        </w:rPr>
        <w:t>s</w:t>
      </w:r>
      <w:r>
        <w:t xml:space="preserve"> in a safe manner by depressurizing, venting, and disconnecting lines and conducting any other appropriate operations.</w:t>
      </w:r>
    </w:p>
    <w:p w14:paraId="1C538865" w14:textId="77777777" w:rsidR="00F27AFE" w:rsidRDefault="00F27AFE">
      <w:pPr>
        <w:pStyle w:val="list1"/>
        <w:divId w:val="839779226"/>
      </w:pPr>
      <w:r>
        <w:t>(c)  In addition to the requirements of paragraph (b) of this section, the procedures for cargo transfer must be located at the transfer area and include provisions for personnel to:</w:t>
      </w:r>
    </w:p>
    <w:p w14:paraId="4BA45EC3" w14:textId="77777777" w:rsidR="00F27AFE" w:rsidRDefault="00F27AFE">
      <w:pPr>
        <w:pStyle w:val="list2"/>
        <w:divId w:val="839779226"/>
      </w:pPr>
      <w:r>
        <w:t>(1)  Be in constant attendance during all cargo transfer operations;</w:t>
      </w:r>
    </w:p>
    <w:p w14:paraId="7BD43108" w14:textId="77777777" w:rsidR="00F27AFE" w:rsidRDefault="00F27AFE">
      <w:pPr>
        <w:pStyle w:val="list2"/>
        <w:divId w:val="839779226"/>
      </w:pPr>
      <w:r>
        <w:t xml:space="preserve">(2)  Prohibit the backing of tank trucks in the transfer area, except when a </w:t>
      </w:r>
      <w:r>
        <w:rPr>
          <w:rStyle w:val="Glossaryterm"/>
        </w:rPr>
        <w:t>person</w:t>
      </w:r>
      <w:r>
        <w:t xml:space="preserve"> is positioned at the rear of the truck giving instructions to the driver;</w:t>
      </w:r>
    </w:p>
    <w:p w14:paraId="166A0A14" w14:textId="77777777" w:rsidR="00F27AFE" w:rsidRDefault="00F27AFE">
      <w:pPr>
        <w:pStyle w:val="list2"/>
        <w:divId w:val="839779226"/>
      </w:pPr>
      <w:r>
        <w:t>(3)  Before transfer, verify that:</w:t>
      </w:r>
    </w:p>
    <w:p w14:paraId="7D1152A4" w14:textId="77777777" w:rsidR="00F27AFE" w:rsidRDefault="00F27AFE">
      <w:pPr>
        <w:pStyle w:val="list3"/>
        <w:divId w:val="839779226"/>
      </w:pPr>
      <w:r>
        <w:t>(i)  Each tank car or tank truck complies with applicable regulations governing its use;</w:t>
      </w:r>
    </w:p>
    <w:p w14:paraId="1C9C5252" w14:textId="77777777" w:rsidR="00F27AFE" w:rsidRDefault="00F27AFE">
      <w:pPr>
        <w:pStyle w:val="list3"/>
        <w:divId w:val="839779226"/>
      </w:pPr>
      <w:r>
        <w:t>(ii)  All transfer hoses have been visually inspected for damage and defects;</w:t>
      </w:r>
    </w:p>
    <w:p w14:paraId="340EC744" w14:textId="77777777" w:rsidR="00F27AFE" w:rsidRDefault="00F27AFE">
      <w:pPr>
        <w:pStyle w:val="list3"/>
        <w:divId w:val="839779226"/>
      </w:pPr>
      <w:r>
        <w:t>(iii) Each tank truck is properly immobilized with chock wheels, and electrically grounded; and</w:t>
      </w:r>
    </w:p>
    <w:p w14:paraId="35FF4D60" w14:textId="77777777" w:rsidR="00F27AFE" w:rsidRDefault="00F27AFE">
      <w:pPr>
        <w:pStyle w:val="list3"/>
        <w:divId w:val="839779226"/>
      </w:pPr>
      <w:r>
        <w:t>(iv) Each tank truck engine is shut off unless it is required for transfer operations;</w:t>
      </w:r>
    </w:p>
    <w:p w14:paraId="1E483544" w14:textId="77777777" w:rsidR="00F27AFE" w:rsidRDefault="00F27AFE">
      <w:pPr>
        <w:pStyle w:val="list2"/>
        <w:divId w:val="839779226"/>
      </w:pPr>
      <w:r>
        <w:t>(4)  Prevent a tank truck engine that is off during transfer operations from being restarted until the transfer lines have been disconnected and any released vapors have dissipated;</w:t>
      </w:r>
    </w:p>
    <w:p w14:paraId="53303FED" w14:textId="77777777" w:rsidR="00F27AFE" w:rsidRDefault="00F27AFE">
      <w:pPr>
        <w:pStyle w:val="list2"/>
        <w:divId w:val="839779226"/>
      </w:pPr>
      <w:r>
        <w:t xml:space="preserve">(5)  Prevent loading LNG into a tank car or tank truck that is not in exclusive LNG service or that does not contain a positive pressure if it is in exclusive LNG service, until after the oxygen content in the tank is tested and if it exceeds 2 percent by volume, purged in accordance with a procedure that meets the requirements of "Purging Principles and Practices (incorporated by reference, </w:t>
      </w:r>
      <w:r>
        <w:rPr>
          <w:sz w:val="24"/>
          <w:szCs w:val="24"/>
        </w:rPr>
        <w:t xml:space="preserve">see § </w:t>
      </w:r>
      <w:hyperlink w:anchor="html__193_2013_what_documents_ar_3149" w:history="1">
        <w:r>
          <w:rPr>
            <w:rStyle w:val="Hyperlink"/>
            <w:szCs w:val="24"/>
          </w:rPr>
          <w:t>193.2013</w:t>
        </w:r>
      </w:hyperlink>
      <w:r>
        <w:rPr>
          <w:sz w:val="24"/>
          <w:szCs w:val="24"/>
        </w:rPr>
        <w:t>)";</w:t>
      </w:r>
    </w:p>
    <w:p w14:paraId="7D115936" w14:textId="77777777" w:rsidR="00F27AFE" w:rsidRDefault="00F27AFE">
      <w:pPr>
        <w:pStyle w:val="list2"/>
        <w:divId w:val="839779226"/>
      </w:pPr>
      <w:r>
        <w:t>(6)  Verify that all transfer lines have been disconnected and equipment cleared before the tank car or tank truck is moved from the transfer position; and</w:t>
      </w:r>
    </w:p>
    <w:p w14:paraId="1D985EF6" w14:textId="77777777" w:rsidR="00F27AFE" w:rsidRDefault="00F27AFE">
      <w:pPr>
        <w:pStyle w:val="list2"/>
        <w:divId w:val="839779226"/>
      </w:pPr>
      <w:r>
        <w:t>(7)  Verify that transfers into a pipeline system will not exceed the pressure or temperature limits of the system.</w:t>
      </w:r>
    </w:p>
    <w:p w14:paraId="797FBE08" w14:textId="77777777" w:rsidR="00F27AFE" w:rsidRDefault="00F27AFE">
      <w:pPr>
        <w:pStyle w:val="footnote"/>
        <w:divId w:val="839779226"/>
      </w:pPr>
      <w:r>
        <w:lastRenderedPageBreak/>
        <w:t>[Amdt. 193-2, 45 FR 70405, Oct. 23, 1980, as amended by Amdt. 193-25, 80 FR 183, Jan. 5, 2015]</w:t>
      </w:r>
    </w:p>
    <w:bookmarkStart w:id="90" w:name="html__193_2515_investigations_of_9365"/>
    <w:bookmarkEnd w:id="90"/>
    <w:p w14:paraId="34AA41BA" w14:textId="77777777" w:rsidR="00F27AFE" w:rsidRDefault="00F27AFE">
      <w:pPr>
        <w:pStyle w:val="Heading2"/>
        <w:divId w:val="839779226"/>
      </w:pPr>
      <w:r>
        <w:fldChar w:fldCharType="begin"/>
      </w:r>
      <w:r>
        <w:instrText xml:space="preserve"> XE "Investigations of failures." \* MERGEFORMAT </w:instrText>
      </w:r>
      <w:r>
        <w:fldChar w:fldCharType="end"/>
      </w:r>
      <w:bookmarkStart w:id="91" w:name="_Toc140174080"/>
      <w:r>
        <w:t>§193.2515 Investigations of failures.</w:t>
      </w:r>
      <w:bookmarkEnd w:id="91"/>
    </w:p>
    <w:p w14:paraId="02A84A20" w14:textId="77777777" w:rsidR="00F27AFE" w:rsidRDefault="00F27AFE">
      <w:pPr>
        <w:pStyle w:val="list1"/>
        <w:divId w:val="839779226"/>
      </w:pPr>
      <w:r>
        <w:t xml:space="preserve">(a)  Each </w:t>
      </w:r>
      <w:r>
        <w:rPr>
          <w:rStyle w:val="Glossaryterm"/>
        </w:rPr>
        <w:t>operator</w:t>
      </w:r>
      <w:r>
        <w:t xml:space="preserve"> </w:t>
      </w:r>
      <w:r>
        <w:rPr>
          <w:rStyle w:val="Glossaryterm"/>
        </w:rPr>
        <w:t>shall</w:t>
      </w:r>
      <w:r>
        <w:t xml:space="preserve"> investigate the cause of each explosion, fire, or LNG spill or leak which results in:</w:t>
      </w:r>
    </w:p>
    <w:p w14:paraId="0D306107" w14:textId="77777777" w:rsidR="00F27AFE" w:rsidRDefault="00F27AFE">
      <w:pPr>
        <w:pStyle w:val="list2"/>
        <w:divId w:val="839779226"/>
      </w:pPr>
      <w:r>
        <w:t>(1)  Death or injury requiring hospitalization; or</w:t>
      </w:r>
    </w:p>
    <w:p w14:paraId="14071440" w14:textId="77777777" w:rsidR="00F27AFE" w:rsidRDefault="00F27AFE">
      <w:pPr>
        <w:pStyle w:val="list2"/>
        <w:divId w:val="839779226"/>
      </w:pPr>
      <w:r>
        <w:t>(2)  Property damage exceeding $10,000.</w:t>
      </w:r>
    </w:p>
    <w:p w14:paraId="6EA0A963" w14:textId="77777777" w:rsidR="00F27AFE" w:rsidRDefault="00F27AFE">
      <w:pPr>
        <w:pStyle w:val="list1"/>
        <w:divId w:val="839779226"/>
      </w:pPr>
      <w:r>
        <w:t xml:space="preserve">(b)  As a result of the investigation, appropriate action </w:t>
      </w:r>
      <w:r>
        <w:rPr>
          <w:rStyle w:val="Glossaryterm"/>
        </w:rPr>
        <w:t>must</w:t>
      </w:r>
      <w:r>
        <w:t xml:space="preserve"> be taken to minimize recurrence of the incident.</w:t>
      </w:r>
    </w:p>
    <w:p w14:paraId="248F3D3B" w14:textId="77777777" w:rsidR="00F27AFE" w:rsidRDefault="00F27AFE">
      <w:pPr>
        <w:pStyle w:val="list1"/>
        <w:divId w:val="839779226"/>
      </w:pPr>
      <w:r>
        <w:t xml:space="preserve">(c)  If the </w:t>
      </w:r>
      <w:r>
        <w:rPr>
          <w:rStyle w:val="Glossaryterm"/>
        </w:rPr>
        <w:t>Administrator</w:t>
      </w:r>
      <w:r>
        <w:t xml:space="preserve"> or relevant state agency under the pipeline safety laws (49 U.S.C. 60101 et seq.) investigates an incident, the operator involved shall make available all relevant information and provide reasonable assistance in conducting the investigation. Unless necessary to restore or maintain service, or for safety, no </w:t>
      </w:r>
      <w:r>
        <w:rPr>
          <w:rStyle w:val="Glossaryterm"/>
        </w:rPr>
        <w:t>component</w:t>
      </w:r>
      <w:r>
        <w:t xml:space="preserve"> involved in the incident may be moved from its location or otherwise altered until the investigation is complete or the investigating agency otherwise provides. Where components must be moved for operational or safety reasons, they must not be removed from the plant site and must be maintained intact to the extent practicable until the investigation is complete or the investigating agency otherwise provides.</w:t>
      </w:r>
    </w:p>
    <w:p w14:paraId="262CBEDA" w14:textId="77777777" w:rsidR="00F27AFE" w:rsidRDefault="00F27AFE">
      <w:pPr>
        <w:pStyle w:val="footnote"/>
        <w:divId w:val="839779226"/>
      </w:pPr>
      <w:r>
        <w:t>[Amdt. 193-2, 45 FR 70405, Oct. 23, 1980, as amended by Amdt. 193-10, 61 FR 18517, Apr. 26, 1996]</w:t>
      </w:r>
    </w:p>
    <w:bookmarkStart w:id="92" w:name="html__193_2517_purging_htm"/>
    <w:bookmarkEnd w:id="92"/>
    <w:p w14:paraId="1DA27070" w14:textId="77777777" w:rsidR="00F27AFE" w:rsidRDefault="00F27AFE">
      <w:pPr>
        <w:pStyle w:val="Heading2"/>
        <w:divId w:val="839779226"/>
      </w:pPr>
      <w:r>
        <w:fldChar w:fldCharType="begin"/>
      </w:r>
      <w:r>
        <w:instrText xml:space="preserve"> XE "Purging." \* MERGEFORMAT </w:instrText>
      </w:r>
      <w:r>
        <w:fldChar w:fldCharType="end"/>
      </w:r>
      <w:bookmarkStart w:id="93" w:name="_Toc140174081"/>
      <w:r>
        <w:t>§193.2517 Purging.</w:t>
      </w:r>
      <w:bookmarkEnd w:id="93"/>
    </w:p>
    <w:p w14:paraId="7BC037D9" w14:textId="77777777" w:rsidR="00F27AFE" w:rsidRDefault="00F27AFE">
      <w:pPr>
        <w:divId w:val="839779226"/>
      </w:pPr>
      <w:r>
        <w:t xml:space="preserve">When necessary for safety, </w:t>
      </w:r>
      <w:r>
        <w:rPr>
          <w:rStyle w:val="Glossaryterm"/>
        </w:rPr>
        <w:t>component</w:t>
      </w:r>
      <w:r>
        <w:t xml:space="preserve">s that could accumulate significant amounts of combustible mixtures </w:t>
      </w:r>
      <w:r>
        <w:rPr>
          <w:rStyle w:val="Glossaryterm"/>
        </w:rPr>
        <w:t>must</w:t>
      </w:r>
      <w:r>
        <w:t xml:space="preserve"> be purged in accordance with a procedure which meets the provisions of the "Purging Principles and Practices (incorporated by reference, see </w:t>
      </w:r>
      <w:r>
        <w:rPr>
          <w:sz w:val="24"/>
          <w:szCs w:val="24"/>
        </w:rPr>
        <w:t xml:space="preserve">§ </w:t>
      </w:r>
      <w:hyperlink w:anchor="html__193_2013_what_documents_ar_3149" w:history="1">
        <w:r>
          <w:rPr>
            <w:rStyle w:val="Hyperlink"/>
            <w:szCs w:val="24"/>
          </w:rPr>
          <w:t>193.2013</w:t>
        </w:r>
      </w:hyperlink>
      <w:r>
        <w:rPr>
          <w:sz w:val="24"/>
          <w:szCs w:val="24"/>
        </w:rPr>
        <w:t>)"</w:t>
      </w:r>
      <w:r>
        <w:t xml:space="preserve"> after being taken out of service and before being returned to service.</w:t>
      </w:r>
    </w:p>
    <w:p w14:paraId="182B84C2" w14:textId="77777777" w:rsidR="00F27AFE" w:rsidRDefault="00F27AFE">
      <w:pPr>
        <w:pStyle w:val="footnote"/>
        <w:divId w:val="839779226"/>
      </w:pPr>
      <w:r>
        <w:t>[Amdt. 193-2, 45 FR 70405, Oct. 23, 1980, as amended by Amdt. 193-25, 80 FR 183, Jan. 5, 2015]</w:t>
      </w:r>
    </w:p>
    <w:bookmarkStart w:id="94" w:name="html__193_2519_communication_sys_788"/>
    <w:bookmarkEnd w:id="94"/>
    <w:p w14:paraId="5890C2F1" w14:textId="77777777" w:rsidR="00F27AFE" w:rsidRDefault="00F27AFE">
      <w:pPr>
        <w:pStyle w:val="Heading2"/>
        <w:divId w:val="839779226"/>
      </w:pPr>
      <w:r>
        <w:fldChar w:fldCharType="begin"/>
      </w:r>
      <w:r>
        <w:instrText xml:space="preserve"> XE "Communication systems." \* MERGEFORMAT </w:instrText>
      </w:r>
      <w:r>
        <w:fldChar w:fldCharType="end"/>
      </w:r>
      <w:bookmarkStart w:id="95" w:name="_Toc140174082"/>
      <w:r>
        <w:t>§193.2519 Communication systems.</w:t>
      </w:r>
      <w:bookmarkEnd w:id="95"/>
    </w:p>
    <w:p w14:paraId="449387CB" w14:textId="77777777" w:rsidR="00F27AFE" w:rsidRDefault="00F27AFE">
      <w:pPr>
        <w:pStyle w:val="list1"/>
        <w:divId w:val="839779226"/>
      </w:pPr>
      <w:r>
        <w:t xml:space="preserve">(a)  Each </w:t>
      </w:r>
      <w:r>
        <w:rPr>
          <w:rStyle w:val="Glossaryterm"/>
        </w:rPr>
        <w:t>LNG plant</w:t>
      </w:r>
      <w:r>
        <w:t xml:space="preserve"> </w:t>
      </w:r>
      <w:r>
        <w:rPr>
          <w:rStyle w:val="Glossaryterm"/>
        </w:rPr>
        <w:t>must</w:t>
      </w:r>
      <w:r>
        <w:t xml:space="preserve"> have a primary communication system that provides for verbal communications between all operating personnel at their work stations in the LNG plant.</w:t>
      </w:r>
    </w:p>
    <w:p w14:paraId="6ACD5454" w14:textId="77777777" w:rsidR="00F27AFE" w:rsidRDefault="00F27AFE">
      <w:pPr>
        <w:pStyle w:val="list1"/>
        <w:divId w:val="839779226"/>
      </w:pPr>
      <w:r>
        <w:t xml:space="preserve">(b)  Each LNG plant in excess of 70,000 gallons (265,000 liters) storage capacity must have an </w:t>
      </w:r>
      <w:r>
        <w:rPr>
          <w:rStyle w:val="Glossaryterm"/>
        </w:rPr>
        <w:t>emergency</w:t>
      </w:r>
      <w:r>
        <w:t xml:space="preserve"> communication system that provides for verbal communications between all persons and locations necessary for the orderly shutdown of operating equipment and the operation of safety equipment in time of emergency. The emergency communication system must be independent of and physically separated from the primary communication system and the security communication system under </w:t>
      </w:r>
      <w:hyperlink w:anchor="html__193_2909_security_communic_6753" w:history="1">
        <w:r>
          <w:rPr>
            <w:rStyle w:val="Hyperlink"/>
          </w:rPr>
          <w:t>§193.2909.</w:t>
        </w:r>
      </w:hyperlink>
    </w:p>
    <w:p w14:paraId="622915B2" w14:textId="77777777" w:rsidR="00F27AFE" w:rsidRDefault="00F27AFE">
      <w:pPr>
        <w:pStyle w:val="list1"/>
        <w:divId w:val="839779226"/>
      </w:pPr>
      <w:r>
        <w:t>(c)  Each communication system required by this part must have an auxiliary source of power, except sound-powered equipment.</w:t>
      </w:r>
    </w:p>
    <w:p w14:paraId="5D323F2E" w14:textId="77777777" w:rsidR="00F27AFE" w:rsidRDefault="00F27AFE">
      <w:pPr>
        <w:pStyle w:val="footnote"/>
        <w:divId w:val="839779226"/>
      </w:pPr>
      <w:r>
        <w:t>[45 FR 9203, Feb. 11, 1980, as amended by Amdt. 193-16, 63 FR 37505, July 13, 1998]</w:t>
      </w:r>
    </w:p>
    <w:bookmarkStart w:id="96" w:name="html__193_2521_operating_records_4979"/>
    <w:bookmarkEnd w:id="96"/>
    <w:p w14:paraId="6BAEA8AA" w14:textId="77777777" w:rsidR="00F27AFE" w:rsidRDefault="00F27AFE">
      <w:pPr>
        <w:pStyle w:val="Heading2"/>
        <w:divId w:val="839779226"/>
      </w:pPr>
      <w:r>
        <w:fldChar w:fldCharType="begin"/>
      </w:r>
      <w:r>
        <w:instrText xml:space="preserve"> XE "Operating records." \* MERGEFORMAT </w:instrText>
      </w:r>
      <w:r>
        <w:fldChar w:fldCharType="end"/>
      </w:r>
      <w:bookmarkStart w:id="97" w:name="_Toc140174083"/>
      <w:r>
        <w:t>§193.2521 Operating records.</w:t>
      </w:r>
      <w:bookmarkEnd w:id="97"/>
    </w:p>
    <w:p w14:paraId="2689839C" w14:textId="77777777" w:rsidR="00F27AFE" w:rsidRDefault="00F27AFE">
      <w:pPr>
        <w:divId w:val="839779226"/>
      </w:pPr>
      <w:r>
        <w:t xml:space="preserve">Each </w:t>
      </w:r>
      <w:r>
        <w:rPr>
          <w:rStyle w:val="Glossaryterm"/>
        </w:rPr>
        <w:t>operator</w:t>
      </w:r>
      <w:r>
        <w:t xml:space="preserve"> </w:t>
      </w:r>
      <w:r>
        <w:rPr>
          <w:rStyle w:val="Glossaryterm"/>
        </w:rPr>
        <w:t>shall</w:t>
      </w:r>
      <w:r>
        <w:t xml:space="preserve"> maintain a record of results of each inspection, test and investigation required by this subpart. For each </w:t>
      </w:r>
      <w:r>
        <w:rPr>
          <w:rStyle w:val="Glossaryterm"/>
        </w:rPr>
        <w:t>LNG facility</w:t>
      </w:r>
      <w:r>
        <w:t xml:space="preserve"> that is designed and constructed after March 31, 2000 the operator shall also maintain related inspection, testing, and investigation records that NFPA-59A-2001 </w:t>
      </w:r>
      <w:r>
        <w:lastRenderedPageBreak/>
        <w:t xml:space="preserve">(incorporated by reference, see § </w:t>
      </w:r>
      <w:hyperlink w:anchor="html__193_2013_what_documents_ar_3149" w:history="1">
        <w:r>
          <w:rPr>
            <w:rStyle w:val="Hyperlink"/>
          </w:rPr>
          <w:t>193.2013</w:t>
        </w:r>
      </w:hyperlink>
      <w:r>
        <w:t xml:space="preserve">) requires. Such records, whether required by this part or NFPA-59A-2001, </w:t>
      </w:r>
      <w:r>
        <w:rPr>
          <w:rStyle w:val="Glossaryterm"/>
        </w:rPr>
        <w:t>must</w:t>
      </w:r>
      <w:r>
        <w:t xml:space="preserve"> be kept for a period of not less than five years.</w:t>
      </w:r>
    </w:p>
    <w:p w14:paraId="048AC946" w14:textId="77777777" w:rsidR="00F27AFE" w:rsidRDefault="00F27AFE">
      <w:pPr>
        <w:pStyle w:val="footnote"/>
        <w:divId w:val="839779226"/>
      </w:pPr>
      <w:r>
        <w:t>[Amdt. 193-17, 65 FR 10960, Mar. 1, 2000, as amended by Amdt. 193-18, 69 FR 11337, Mar. 10, 2004; Amdt. 193-25, 80 FR 182, Jan. 5, 2015]</w:t>
      </w:r>
    </w:p>
    <w:p w14:paraId="5B582E7C" w14:textId="77777777" w:rsidR="00F27AFE" w:rsidRDefault="00F27AFE" w:rsidP="00F27AFE">
      <w:pPr>
        <w:sectPr w:rsidR="00F27AFE" w:rsidSect="00951DB8">
          <w:pgSz w:w="12240" w:h="15840"/>
          <w:pgMar w:top="1440" w:right="1440" w:bottom="1440" w:left="1440" w:header="720" w:footer="720" w:gutter="0"/>
          <w:cols w:space="720"/>
          <w:titlePg/>
          <w:docGrid w:linePitch="360"/>
        </w:sectPr>
      </w:pPr>
    </w:p>
    <w:p w14:paraId="60FC43C1" w14:textId="77777777" w:rsidR="00F27AFE" w:rsidRDefault="00F27AFE">
      <w:pPr>
        <w:pStyle w:val="Heading1"/>
        <w:divId w:val="2091274671"/>
      </w:pPr>
      <w:bookmarkStart w:id="98" w:name="_Toc140174084"/>
      <w:r>
        <w:lastRenderedPageBreak/>
        <w:t>SubPart G - Maintenance (§§2601-2639)</w:t>
      </w:r>
      <w:bookmarkEnd w:id="98"/>
    </w:p>
    <w:tbl>
      <w:tblPr>
        <w:tblStyle w:val="WinDOTnobordertable"/>
        <w:tblW w:w="0" w:type="auto"/>
        <w:tblLook w:val="04A0" w:firstRow="1" w:lastRow="0" w:firstColumn="1" w:lastColumn="0" w:noHBand="0" w:noVBand="1"/>
      </w:tblPr>
      <w:tblGrid>
        <w:gridCol w:w="1179"/>
        <w:gridCol w:w="6435"/>
      </w:tblGrid>
      <w:tr w:rsidR="00F27AFE" w14:paraId="11D55F94" w14:textId="77777777">
        <w:trPr>
          <w:divId w:val="2091274671"/>
        </w:trPr>
        <w:tc>
          <w:tcPr>
            <w:tcW w:w="0" w:type="auto"/>
            <w:hideMark/>
          </w:tcPr>
          <w:p w14:paraId="48C034DB" w14:textId="77777777" w:rsidR="00F27AFE" w:rsidRDefault="00F27AFE">
            <w:pPr>
              <w:spacing w:before="0" w:after="0"/>
              <w:contextualSpacing w:val="0"/>
              <w:rPr>
                <w:rFonts w:ascii="Verdana" w:hAnsi="Verdana"/>
                <w:sz w:val="20"/>
                <w:szCs w:val="20"/>
              </w:rPr>
            </w:pPr>
            <w:r>
              <w:rPr>
                <w:rFonts w:ascii="Verdana" w:hAnsi="Verdana"/>
                <w:sz w:val="20"/>
                <w:szCs w:val="20"/>
              </w:rPr>
              <w:t>193.2601</w:t>
            </w:r>
          </w:p>
        </w:tc>
        <w:tc>
          <w:tcPr>
            <w:tcW w:w="0" w:type="auto"/>
            <w:hideMark/>
          </w:tcPr>
          <w:p w14:paraId="10B88510" w14:textId="77777777" w:rsidR="00F27AFE" w:rsidRDefault="00191F6A">
            <w:pPr>
              <w:spacing w:before="0" w:after="0"/>
              <w:contextualSpacing w:val="0"/>
              <w:rPr>
                <w:rFonts w:ascii="Verdana" w:hAnsi="Verdana"/>
                <w:sz w:val="20"/>
                <w:szCs w:val="20"/>
              </w:rPr>
            </w:pPr>
            <w:hyperlink w:anchor="html__193_2601_scope_htm" w:history="1">
              <w:r w:rsidR="00F27AFE">
                <w:rPr>
                  <w:rStyle w:val="Hyperlink"/>
                  <w:rFonts w:ascii="Verdana" w:hAnsi="Verdana"/>
                  <w:sz w:val="20"/>
                  <w:szCs w:val="20"/>
                </w:rPr>
                <w:t>Scope.</w:t>
              </w:r>
            </w:hyperlink>
          </w:p>
        </w:tc>
      </w:tr>
      <w:tr w:rsidR="00F27AFE" w14:paraId="25BF520D" w14:textId="77777777">
        <w:trPr>
          <w:divId w:val="2091274671"/>
        </w:trPr>
        <w:tc>
          <w:tcPr>
            <w:tcW w:w="0" w:type="auto"/>
            <w:hideMark/>
          </w:tcPr>
          <w:p w14:paraId="41C05D0C" w14:textId="77777777" w:rsidR="00F27AFE" w:rsidRDefault="00F27AFE">
            <w:pPr>
              <w:spacing w:before="0" w:after="0"/>
              <w:contextualSpacing w:val="0"/>
              <w:rPr>
                <w:rFonts w:ascii="Verdana" w:hAnsi="Verdana"/>
                <w:sz w:val="20"/>
                <w:szCs w:val="20"/>
              </w:rPr>
            </w:pPr>
            <w:r>
              <w:rPr>
                <w:rFonts w:ascii="Verdana" w:hAnsi="Verdana"/>
                <w:sz w:val="20"/>
                <w:szCs w:val="20"/>
              </w:rPr>
              <w:t>193.2603</w:t>
            </w:r>
          </w:p>
        </w:tc>
        <w:tc>
          <w:tcPr>
            <w:tcW w:w="0" w:type="auto"/>
            <w:hideMark/>
          </w:tcPr>
          <w:p w14:paraId="0BBE7C9D" w14:textId="77777777" w:rsidR="00F27AFE" w:rsidRDefault="00191F6A">
            <w:pPr>
              <w:spacing w:before="0" w:after="0"/>
              <w:contextualSpacing w:val="0"/>
              <w:rPr>
                <w:rFonts w:ascii="Verdana" w:hAnsi="Verdana"/>
                <w:sz w:val="20"/>
                <w:szCs w:val="20"/>
              </w:rPr>
            </w:pPr>
            <w:hyperlink w:anchor="html__193_2603_general_htm" w:history="1">
              <w:r w:rsidR="00F27AFE">
                <w:rPr>
                  <w:rStyle w:val="Hyperlink"/>
                  <w:rFonts w:ascii="Verdana" w:hAnsi="Verdana"/>
                  <w:sz w:val="20"/>
                  <w:szCs w:val="20"/>
                </w:rPr>
                <w:t>General.</w:t>
              </w:r>
            </w:hyperlink>
          </w:p>
        </w:tc>
      </w:tr>
      <w:tr w:rsidR="00F27AFE" w14:paraId="3FE13363" w14:textId="77777777">
        <w:trPr>
          <w:divId w:val="2091274671"/>
        </w:trPr>
        <w:tc>
          <w:tcPr>
            <w:tcW w:w="0" w:type="auto"/>
            <w:hideMark/>
          </w:tcPr>
          <w:p w14:paraId="37BB8D59" w14:textId="77777777" w:rsidR="00F27AFE" w:rsidRDefault="00F27AFE">
            <w:pPr>
              <w:spacing w:before="0" w:after="0"/>
              <w:contextualSpacing w:val="0"/>
              <w:rPr>
                <w:rFonts w:ascii="Verdana" w:hAnsi="Verdana"/>
                <w:sz w:val="20"/>
                <w:szCs w:val="20"/>
              </w:rPr>
            </w:pPr>
            <w:r>
              <w:rPr>
                <w:rFonts w:ascii="Verdana" w:hAnsi="Verdana"/>
                <w:sz w:val="20"/>
                <w:szCs w:val="20"/>
              </w:rPr>
              <w:t>193.2605</w:t>
            </w:r>
          </w:p>
        </w:tc>
        <w:tc>
          <w:tcPr>
            <w:tcW w:w="0" w:type="auto"/>
            <w:hideMark/>
          </w:tcPr>
          <w:p w14:paraId="312A53E5" w14:textId="77777777" w:rsidR="00F27AFE" w:rsidRDefault="00191F6A">
            <w:pPr>
              <w:spacing w:before="0" w:after="0"/>
              <w:contextualSpacing w:val="0"/>
              <w:rPr>
                <w:rFonts w:ascii="Verdana" w:hAnsi="Verdana"/>
                <w:sz w:val="20"/>
                <w:szCs w:val="20"/>
              </w:rPr>
            </w:pPr>
            <w:hyperlink w:anchor="html__193_2605_maintenance_proce_3861" w:history="1">
              <w:r w:rsidR="00F27AFE">
                <w:rPr>
                  <w:rStyle w:val="Hyperlink"/>
                  <w:rFonts w:ascii="Verdana" w:hAnsi="Verdana"/>
                  <w:sz w:val="20"/>
                  <w:szCs w:val="20"/>
                </w:rPr>
                <w:t>Maintenance procedures.</w:t>
              </w:r>
            </w:hyperlink>
          </w:p>
        </w:tc>
      </w:tr>
      <w:tr w:rsidR="00F27AFE" w14:paraId="5555F2D3" w14:textId="77777777">
        <w:trPr>
          <w:divId w:val="2091274671"/>
        </w:trPr>
        <w:tc>
          <w:tcPr>
            <w:tcW w:w="0" w:type="auto"/>
            <w:hideMark/>
          </w:tcPr>
          <w:p w14:paraId="3D7D2379" w14:textId="77777777" w:rsidR="00F27AFE" w:rsidRDefault="00F27AFE">
            <w:pPr>
              <w:spacing w:before="0" w:after="0"/>
              <w:contextualSpacing w:val="0"/>
              <w:rPr>
                <w:rFonts w:ascii="Verdana" w:hAnsi="Verdana"/>
                <w:sz w:val="20"/>
                <w:szCs w:val="20"/>
              </w:rPr>
            </w:pPr>
            <w:r>
              <w:rPr>
                <w:rFonts w:ascii="Verdana" w:hAnsi="Verdana"/>
                <w:sz w:val="20"/>
                <w:szCs w:val="20"/>
              </w:rPr>
              <w:t>193.2607</w:t>
            </w:r>
          </w:p>
        </w:tc>
        <w:tc>
          <w:tcPr>
            <w:tcW w:w="0" w:type="auto"/>
            <w:hideMark/>
          </w:tcPr>
          <w:p w14:paraId="04C6AFE1" w14:textId="77777777" w:rsidR="00F27AFE" w:rsidRDefault="00191F6A">
            <w:pPr>
              <w:spacing w:before="0" w:after="0"/>
              <w:contextualSpacing w:val="0"/>
              <w:rPr>
                <w:rFonts w:ascii="Verdana" w:hAnsi="Verdana"/>
                <w:sz w:val="20"/>
                <w:szCs w:val="20"/>
              </w:rPr>
            </w:pPr>
            <w:hyperlink w:anchor="html__193_2607_foreign_material__8742" w:history="1">
              <w:r w:rsidR="00F27AFE">
                <w:rPr>
                  <w:rStyle w:val="Hyperlink"/>
                  <w:rFonts w:ascii="Verdana" w:hAnsi="Verdana"/>
                  <w:sz w:val="20"/>
                  <w:szCs w:val="20"/>
                </w:rPr>
                <w:t>Foreign material.</w:t>
              </w:r>
            </w:hyperlink>
          </w:p>
        </w:tc>
      </w:tr>
      <w:tr w:rsidR="00F27AFE" w14:paraId="557B8BDA" w14:textId="77777777">
        <w:trPr>
          <w:divId w:val="2091274671"/>
        </w:trPr>
        <w:tc>
          <w:tcPr>
            <w:tcW w:w="0" w:type="auto"/>
            <w:hideMark/>
          </w:tcPr>
          <w:p w14:paraId="5D51694F" w14:textId="77777777" w:rsidR="00F27AFE" w:rsidRDefault="00F27AFE">
            <w:pPr>
              <w:spacing w:before="0" w:after="0"/>
              <w:contextualSpacing w:val="0"/>
              <w:rPr>
                <w:rFonts w:ascii="Verdana" w:hAnsi="Verdana"/>
                <w:sz w:val="20"/>
                <w:szCs w:val="20"/>
              </w:rPr>
            </w:pPr>
            <w:r>
              <w:rPr>
                <w:rFonts w:ascii="Verdana" w:hAnsi="Verdana"/>
                <w:sz w:val="20"/>
                <w:szCs w:val="20"/>
              </w:rPr>
              <w:t>193.2609</w:t>
            </w:r>
          </w:p>
        </w:tc>
        <w:tc>
          <w:tcPr>
            <w:tcW w:w="0" w:type="auto"/>
            <w:hideMark/>
          </w:tcPr>
          <w:p w14:paraId="1741E1AE" w14:textId="77777777" w:rsidR="00F27AFE" w:rsidRDefault="00191F6A">
            <w:pPr>
              <w:spacing w:before="0" w:after="0"/>
              <w:contextualSpacing w:val="0"/>
              <w:rPr>
                <w:rFonts w:ascii="Verdana" w:hAnsi="Verdana"/>
                <w:sz w:val="20"/>
                <w:szCs w:val="20"/>
              </w:rPr>
            </w:pPr>
            <w:hyperlink w:anchor="html__193_2609_support_systems_h_7349" w:history="1">
              <w:r w:rsidR="00F27AFE">
                <w:rPr>
                  <w:rStyle w:val="Hyperlink"/>
                  <w:rFonts w:ascii="Verdana" w:hAnsi="Verdana"/>
                  <w:sz w:val="20"/>
                  <w:szCs w:val="20"/>
                </w:rPr>
                <w:t>Support systems.</w:t>
              </w:r>
            </w:hyperlink>
          </w:p>
        </w:tc>
      </w:tr>
      <w:tr w:rsidR="00F27AFE" w14:paraId="3206744A" w14:textId="77777777">
        <w:trPr>
          <w:divId w:val="2091274671"/>
        </w:trPr>
        <w:tc>
          <w:tcPr>
            <w:tcW w:w="0" w:type="auto"/>
            <w:hideMark/>
          </w:tcPr>
          <w:p w14:paraId="7FB11A82" w14:textId="77777777" w:rsidR="00F27AFE" w:rsidRDefault="00F27AFE">
            <w:pPr>
              <w:spacing w:before="0" w:after="0"/>
              <w:contextualSpacing w:val="0"/>
              <w:rPr>
                <w:rFonts w:ascii="Verdana" w:hAnsi="Verdana"/>
                <w:sz w:val="20"/>
                <w:szCs w:val="20"/>
              </w:rPr>
            </w:pPr>
            <w:r>
              <w:rPr>
                <w:rFonts w:ascii="Verdana" w:hAnsi="Verdana"/>
                <w:sz w:val="20"/>
                <w:szCs w:val="20"/>
              </w:rPr>
              <w:t>193.2611</w:t>
            </w:r>
          </w:p>
        </w:tc>
        <w:tc>
          <w:tcPr>
            <w:tcW w:w="0" w:type="auto"/>
            <w:hideMark/>
          </w:tcPr>
          <w:p w14:paraId="4852F825" w14:textId="77777777" w:rsidR="00F27AFE" w:rsidRDefault="00191F6A">
            <w:pPr>
              <w:spacing w:before="0" w:after="0"/>
              <w:contextualSpacing w:val="0"/>
              <w:rPr>
                <w:rFonts w:ascii="Verdana" w:hAnsi="Verdana"/>
                <w:sz w:val="20"/>
                <w:szCs w:val="20"/>
              </w:rPr>
            </w:pPr>
            <w:hyperlink w:anchor="html__193_2611_fire_protection_h_7682" w:history="1">
              <w:r w:rsidR="00F27AFE">
                <w:rPr>
                  <w:rStyle w:val="Hyperlink"/>
                  <w:rFonts w:ascii="Verdana" w:hAnsi="Verdana"/>
                  <w:sz w:val="20"/>
                  <w:szCs w:val="20"/>
                </w:rPr>
                <w:t>Fire protection.</w:t>
              </w:r>
            </w:hyperlink>
          </w:p>
        </w:tc>
      </w:tr>
      <w:tr w:rsidR="00F27AFE" w14:paraId="78C055AC" w14:textId="77777777">
        <w:trPr>
          <w:divId w:val="2091274671"/>
        </w:trPr>
        <w:tc>
          <w:tcPr>
            <w:tcW w:w="0" w:type="auto"/>
            <w:hideMark/>
          </w:tcPr>
          <w:p w14:paraId="3CA81459" w14:textId="77777777" w:rsidR="00F27AFE" w:rsidRDefault="00F27AFE">
            <w:pPr>
              <w:spacing w:before="0" w:after="0"/>
              <w:contextualSpacing w:val="0"/>
              <w:rPr>
                <w:rFonts w:ascii="Verdana" w:hAnsi="Verdana"/>
                <w:sz w:val="20"/>
                <w:szCs w:val="20"/>
              </w:rPr>
            </w:pPr>
            <w:r>
              <w:rPr>
                <w:rFonts w:ascii="Verdana" w:hAnsi="Verdana"/>
                <w:sz w:val="20"/>
                <w:szCs w:val="20"/>
              </w:rPr>
              <w:t>193.2613</w:t>
            </w:r>
          </w:p>
        </w:tc>
        <w:tc>
          <w:tcPr>
            <w:tcW w:w="0" w:type="auto"/>
            <w:hideMark/>
          </w:tcPr>
          <w:p w14:paraId="17216F87" w14:textId="77777777" w:rsidR="00F27AFE" w:rsidRDefault="00191F6A">
            <w:pPr>
              <w:spacing w:before="0" w:after="0"/>
              <w:contextualSpacing w:val="0"/>
              <w:rPr>
                <w:rFonts w:ascii="Verdana" w:hAnsi="Verdana"/>
                <w:sz w:val="20"/>
                <w:szCs w:val="20"/>
              </w:rPr>
            </w:pPr>
            <w:hyperlink w:anchor="html__193_2613_auxiliary_power_s_9055" w:history="1">
              <w:r w:rsidR="00F27AFE">
                <w:rPr>
                  <w:rStyle w:val="Hyperlink"/>
                  <w:rFonts w:ascii="Verdana" w:hAnsi="Verdana"/>
                  <w:sz w:val="20"/>
                  <w:szCs w:val="20"/>
                </w:rPr>
                <w:t>Auxiliary power sources.</w:t>
              </w:r>
            </w:hyperlink>
          </w:p>
        </w:tc>
      </w:tr>
      <w:tr w:rsidR="00F27AFE" w14:paraId="18F0919E" w14:textId="77777777">
        <w:trPr>
          <w:divId w:val="2091274671"/>
        </w:trPr>
        <w:tc>
          <w:tcPr>
            <w:tcW w:w="0" w:type="auto"/>
            <w:hideMark/>
          </w:tcPr>
          <w:p w14:paraId="05A39A34" w14:textId="77777777" w:rsidR="00F27AFE" w:rsidRDefault="00F27AFE">
            <w:pPr>
              <w:spacing w:before="0" w:after="0"/>
              <w:contextualSpacing w:val="0"/>
              <w:rPr>
                <w:rFonts w:ascii="Verdana" w:hAnsi="Verdana"/>
                <w:sz w:val="20"/>
                <w:szCs w:val="20"/>
              </w:rPr>
            </w:pPr>
            <w:r>
              <w:rPr>
                <w:rFonts w:ascii="Verdana" w:hAnsi="Verdana"/>
                <w:sz w:val="20"/>
                <w:szCs w:val="20"/>
              </w:rPr>
              <w:t>193.2615</w:t>
            </w:r>
          </w:p>
        </w:tc>
        <w:tc>
          <w:tcPr>
            <w:tcW w:w="0" w:type="auto"/>
            <w:hideMark/>
          </w:tcPr>
          <w:p w14:paraId="705F73F6" w14:textId="77777777" w:rsidR="00F27AFE" w:rsidRDefault="00191F6A">
            <w:pPr>
              <w:spacing w:before="0" w:after="0"/>
              <w:contextualSpacing w:val="0"/>
              <w:rPr>
                <w:rFonts w:ascii="Verdana" w:hAnsi="Verdana"/>
                <w:sz w:val="20"/>
                <w:szCs w:val="20"/>
              </w:rPr>
            </w:pPr>
            <w:hyperlink w:anchor="html__193_2615_isolating_and_pur_417" w:history="1">
              <w:r w:rsidR="00F27AFE">
                <w:rPr>
                  <w:rStyle w:val="Hyperlink"/>
                  <w:rFonts w:ascii="Verdana" w:hAnsi="Verdana"/>
                  <w:sz w:val="20"/>
                  <w:szCs w:val="20"/>
                </w:rPr>
                <w:t>Isolating and purging.</w:t>
              </w:r>
            </w:hyperlink>
          </w:p>
        </w:tc>
      </w:tr>
      <w:tr w:rsidR="00F27AFE" w14:paraId="69EA12EE" w14:textId="77777777">
        <w:trPr>
          <w:divId w:val="2091274671"/>
        </w:trPr>
        <w:tc>
          <w:tcPr>
            <w:tcW w:w="0" w:type="auto"/>
            <w:hideMark/>
          </w:tcPr>
          <w:p w14:paraId="600F0794" w14:textId="77777777" w:rsidR="00F27AFE" w:rsidRDefault="00F27AFE">
            <w:pPr>
              <w:spacing w:before="0" w:after="0"/>
              <w:contextualSpacing w:val="0"/>
              <w:rPr>
                <w:rFonts w:ascii="Verdana" w:hAnsi="Verdana"/>
                <w:sz w:val="20"/>
                <w:szCs w:val="20"/>
              </w:rPr>
            </w:pPr>
            <w:r>
              <w:rPr>
                <w:rFonts w:ascii="Verdana" w:hAnsi="Verdana"/>
                <w:sz w:val="20"/>
                <w:szCs w:val="20"/>
              </w:rPr>
              <w:t>193.2617</w:t>
            </w:r>
          </w:p>
        </w:tc>
        <w:tc>
          <w:tcPr>
            <w:tcW w:w="0" w:type="auto"/>
            <w:hideMark/>
          </w:tcPr>
          <w:p w14:paraId="3BA2A6E9" w14:textId="77777777" w:rsidR="00F27AFE" w:rsidRDefault="00191F6A">
            <w:pPr>
              <w:spacing w:before="0" w:after="0"/>
              <w:contextualSpacing w:val="0"/>
              <w:rPr>
                <w:rFonts w:ascii="Verdana" w:hAnsi="Verdana"/>
                <w:sz w:val="20"/>
                <w:szCs w:val="20"/>
              </w:rPr>
            </w:pPr>
            <w:hyperlink w:anchor="html__193_2617_repairs_htm" w:history="1">
              <w:r w:rsidR="00F27AFE">
                <w:rPr>
                  <w:rStyle w:val="Hyperlink"/>
                  <w:rFonts w:ascii="Verdana" w:hAnsi="Verdana"/>
                  <w:sz w:val="20"/>
                  <w:szCs w:val="20"/>
                </w:rPr>
                <w:t>Repairs.</w:t>
              </w:r>
            </w:hyperlink>
          </w:p>
        </w:tc>
      </w:tr>
      <w:tr w:rsidR="00F27AFE" w14:paraId="662E593D" w14:textId="77777777">
        <w:trPr>
          <w:divId w:val="2091274671"/>
        </w:trPr>
        <w:tc>
          <w:tcPr>
            <w:tcW w:w="0" w:type="auto"/>
            <w:hideMark/>
          </w:tcPr>
          <w:p w14:paraId="53E52FF1" w14:textId="77777777" w:rsidR="00F27AFE" w:rsidRDefault="00F27AFE">
            <w:pPr>
              <w:spacing w:before="0" w:after="0"/>
              <w:contextualSpacing w:val="0"/>
              <w:rPr>
                <w:rFonts w:ascii="Verdana" w:hAnsi="Verdana"/>
                <w:sz w:val="20"/>
                <w:szCs w:val="20"/>
              </w:rPr>
            </w:pPr>
            <w:r>
              <w:rPr>
                <w:rFonts w:ascii="Verdana" w:hAnsi="Verdana"/>
                <w:sz w:val="20"/>
                <w:szCs w:val="20"/>
              </w:rPr>
              <w:t>193.2619</w:t>
            </w:r>
          </w:p>
        </w:tc>
        <w:tc>
          <w:tcPr>
            <w:tcW w:w="0" w:type="auto"/>
            <w:hideMark/>
          </w:tcPr>
          <w:p w14:paraId="1A6D1794" w14:textId="77777777" w:rsidR="00F27AFE" w:rsidRDefault="00191F6A">
            <w:pPr>
              <w:spacing w:before="0" w:after="0"/>
              <w:contextualSpacing w:val="0"/>
              <w:rPr>
                <w:rFonts w:ascii="Verdana" w:hAnsi="Verdana"/>
                <w:sz w:val="20"/>
                <w:szCs w:val="20"/>
              </w:rPr>
            </w:pPr>
            <w:hyperlink w:anchor="html__193_2619_control_systems_h_3476" w:history="1">
              <w:r w:rsidR="00F27AFE">
                <w:rPr>
                  <w:rStyle w:val="Hyperlink"/>
                  <w:rFonts w:ascii="Verdana" w:hAnsi="Verdana"/>
                  <w:sz w:val="20"/>
                  <w:szCs w:val="20"/>
                </w:rPr>
                <w:t>Control systems.</w:t>
              </w:r>
            </w:hyperlink>
          </w:p>
        </w:tc>
      </w:tr>
      <w:tr w:rsidR="00F27AFE" w14:paraId="7F9C1747" w14:textId="77777777">
        <w:trPr>
          <w:divId w:val="2091274671"/>
        </w:trPr>
        <w:tc>
          <w:tcPr>
            <w:tcW w:w="0" w:type="auto"/>
            <w:hideMark/>
          </w:tcPr>
          <w:p w14:paraId="1B225626" w14:textId="77777777" w:rsidR="00F27AFE" w:rsidRDefault="00F27AFE">
            <w:pPr>
              <w:spacing w:before="0" w:after="0"/>
              <w:contextualSpacing w:val="0"/>
              <w:rPr>
                <w:rFonts w:ascii="Verdana" w:hAnsi="Verdana"/>
                <w:sz w:val="20"/>
                <w:szCs w:val="20"/>
              </w:rPr>
            </w:pPr>
            <w:r>
              <w:rPr>
                <w:rFonts w:ascii="Verdana" w:hAnsi="Verdana"/>
                <w:sz w:val="20"/>
                <w:szCs w:val="20"/>
              </w:rPr>
              <w:t>193.2621</w:t>
            </w:r>
          </w:p>
        </w:tc>
        <w:tc>
          <w:tcPr>
            <w:tcW w:w="0" w:type="auto"/>
            <w:hideMark/>
          </w:tcPr>
          <w:p w14:paraId="0F4FB33E" w14:textId="77777777" w:rsidR="00F27AFE" w:rsidRDefault="00191F6A">
            <w:pPr>
              <w:spacing w:before="0" w:after="0"/>
              <w:contextualSpacing w:val="0"/>
              <w:rPr>
                <w:rFonts w:ascii="Verdana" w:hAnsi="Verdana"/>
                <w:sz w:val="20"/>
                <w:szCs w:val="20"/>
              </w:rPr>
            </w:pPr>
            <w:hyperlink w:anchor="html__193_2621_testing_transfer__7722" w:history="1">
              <w:r w:rsidR="00F27AFE">
                <w:rPr>
                  <w:rStyle w:val="Hyperlink"/>
                  <w:rFonts w:ascii="Verdana" w:hAnsi="Verdana"/>
                  <w:sz w:val="20"/>
                  <w:szCs w:val="20"/>
                </w:rPr>
                <w:t>Testing transfer hoses.</w:t>
              </w:r>
            </w:hyperlink>
          </w:p>
        </w:tc>
      </w:tr>
      <w:tr w:rsidR="00F27AFE" w14:paraId="7BE385D0" w14:textId="77777777">
        <w:trPr>
          <w:divId w:val="2091274671"/>
        </w:trPr>
        <w:tc>
          <w:tcPr>
            <w:tcW w:w="0" w:type="auto"/>
            <w:hideMark/>
          </w:tcPr>
          <w:p w14:paraId="2236031E" w14:textId="77777777" w:rsidR="00F27AFE" w:rsidRDefault="00F27AFE">
            <w:pPr>
              <w:spacing w:before="0" w:after="0"/>
              <w:contextualSpacing w:val="0"/>
              <w:rPr>
                <w:rFonts w:ascii="Verdana" w:hAnsi="Verdana"/>
                <w:sz w:val="20"/>
                <w:szCs w:val="20"/>
              </w:rPr>
            </w:pPr>
            <w:r>
              <w:rPr>
                <w:rFonts w:ascii="Verdana" w:hAnsi="Verdana"/>
                <w:sz w:val="20"/>
                <w:szCs w:val="20"/>
              </w:rPr>
              <w:t>193.2623</w:t>
            </w:r>
          </w:p>
        </w:tc>
        <w:tc>
          <w:tcPr>
            <w:tcW w:w="0" w:type="auto"/>
            <w:hideMark/>
          </w:tcPr>
          <w:p w14:paraId="0D226759" w14:textId="77777777" w:rsidR="00F27AFE" w:rsidRDefault="00191F6A">
            <w:pPr>
              <w:spacing w:before="0" w:after="0"/>
              <w:contextualSpacing w:val="0"/>
              <w:rPr>
                <w:rFonts w:ascii="Verdana" w:hAnsi="Verdana"/>
                <w:sz w:val="20"/>
                <w:szCs w:val="20"/>
              </w:rPr>
            </w:pPr>
            <w:hyperlink w:anchor="html__193_2623_inspecting_lng_st_4565" w:history="1">
              <w:r w:rsidR="00F27AFE">
                <w:rPr>
                  <w:rStyle w:val="Hyperlink"/>
                  <w:rFonts w:ascii="Verdana" w:hAnsi="Verdana"/>
                  <w:sz w:val="20"/>
                  <w:szCs w:val="20"/>
                </w:rPr>
                <w:t>Inspecting LNG storage tanks.</w:t>
              </w:r>
            </w:hyperlink>
          </w:p>
        </w:tc>
      </w:tr>
      <w:tr w:rsidR="00F27AFE" w14:paraId="5C2B398A" w14:textId="77777777">
        <w:trPr>
          <w:divId w:val="2091274671"/>
        </w:trPr>
        <w:tc>
          <w:tcPr>
            <w:tcW w:w="0" w:type="auto"/>
            <w:hideMark/>
          </w:tcPr>
          <w:p w14:paraId="62917D83" w14:textId="77777777" w:rsidR="00F27AFE" w:rsidRDefault="00F27AFE">
            <w:pPr>
              <w:spacing w:before="0" w:after="0"/>
              <w:contextualSpacing w:val="0"/>
              <w:rPr>
                <w:rFonts w:ascii="Verdana" w:hAnsi="Verdana"/>
                <w:sz w:val="20"/>
                <w:szCs w:val="20"/>
              </w:rPr>
            </w:pPr>
            <w:r>
              <w:rPr>
                <w:rFonts w:ascii="Verdana" w:hAnsi="Verdana"/>
                <w:sz w:val="20"/>
                <w:szCs w:val="20"/>
              </w:rPr>
              <w:t>193.2625</w:t>
            </w:r>
          </w:p>
        </w:tc>
        <w:tc>
          <w:tcPr>
            <w:tcW w:w="0" w:type="auto"/>
            <w:hideMark/>
          </w:tcPr>
          <w:p w14:paraId="0288FBA9" w14:textId="77777777" w:rsidR="00F27AFE" w:rsidRDefault="00191F6A">
            <w:pPr>
              <w:spacing w:before="0" w:after="0"/>
              <w:contextualSpacing w:val="0"/>
              <w:rPr>
                <w:rFonts w:ascii="Verdana" w:hAnsi="Verdana"/>
                <w:sz w:val="20"/>
                <w:szCs w:val="20"/>
              </w:rPr>
            </w:pPr>
            <w:hyperlink w:anchor="html__193_2625_corrosion_protect_8949" w:history="1">
              <w:r w:rsidR="00F27AFE">
                <w:rPr>
                  <w:rStyle w:val="Hyperlink"/>
                  <w:rFonts w:ascii="Verdana" w:hAnsi="Verdana"/>
                  <w:sz w:val="20"/>
                  <w:szCs w:val="20"/>
                </w:rPr>
                <w:t>Corrosion protection.</w:t>
              </w:r>
            </w:hyperlink>
          </w:p>
        </w:tc>
      </w:tr>
      <w:tr w:rsidR="00F27AFE" w14:paraId="64F65330" w14:textId="77777777">
        <w:trPr>
          <w:divId w:val="2091274671"/>
        </w:trPr>
        <w:tc>
          <w:tcPr>
            <w:tcW w:w="0" w:type="auto"/>
            <w:hideMark/>
          </w:tcPr>
          <w:p w14:paraId="014B575A" w14:textId="77777777" w:rsidR="00F27AFE" w:rsidRDefault="00F27AFE">
            <w:pPr>
              <w:spacing w:before="0" w:after="0"/>
              <w:contextualSpacing w:val="0"/>
              <w:rPr>
                <w:rFonts w:ascii="Verdana" w:hAnsi="Verdana"/>
                <w:sz w:val="20"/>
                <w:szCs w:val="20"/>
              </w:rPr>
            </w:pPr>
            <w:r>
              <w:rPr>
                <w:rFonts w:ascii="Verdana" w:hAnsi="Verdana"/>
                <w:sz w:val="20"/>
                <w:szCs w:val="20"/>
              </w:rPr>
              <w:t>193.2627</w:t>
            </w:r>
          </w:p>
        </w:tc>
        <w:tc>
          <w:tcPr>
            <w:tcW w:w="0" w:type="auto"/>
            <w:hideMark/>
          </w:tcPr>
          <w:p w14:paraId="4262D79C" w14:textId="77777777" w:rsidR="00F27AFE" w:rsidRDefault="00191F6A">
            <w:pPr>
              <w:spacing w:before="0" w:after="0"/>
              <w:contextualSpacing w:val="0"/>
              <w:rPr>
                <w:rFonts w:ascii="Verdana" w:hAnsi="Verdana"/>
                <w:sz w:val="20"/>
                <w:szCs w:val="20"/>
              </w:rPr>
            </w:pPr>
            <w:hyperlink w:anchor="html__193_2627_atmospheric_corro_6515" w:history="1">
              <w:r w:rsidR="00F27AFE">
                <w:rPr>
                  <w:rStyle w:val="Hyperlink"/>
                  <w:rFonts w:ascii="Verdana" w:hAnsi="Verdana"/>
                  <w:sz w:val="20"/>
                  <w:szCs w:val="20"/>
                </w:rPr>
                <w:t>Atmospheric corrosion control.</w:t>
              </w:r>
            </w:hyperlink>
          </w:p>
        </w:tc>
      </w:tr>
      <w:tr w:rsidR="00F27AFE" w14:paraId="629BD225" w14:textId="77777777">
        <w:trPr>
          <w:divId w:val="2091274671"/>
        </w:trPr>
        <w:tc>
          <w:tcPr>
            <w:tcW w:w="0" w:type="auto"/>
            <w:hideMark/>
          </w:tcPr>
          <w:p w14:paraId="58E243BC" w14:textId="77777777" w:rsidR="00F27AFE" w:rsidRDefault="00F27AFE">
            <w:pPr>
              <w:spacing w:before="0" w:after="0"/>
              <w:contextualSpacing w:val="0"/>
              <w:rPr>
                <w:rFonts w:ascii="Verdana" w:hAnsi="Verdana"/>
                <w:sz w:val="20"/>
                <w:szCs w:val="20"/>
              </w:rPr>
            </w:pPr>
            <w:r>
              <w:rPr>
                <w:rFonts w:ascii="Verdana" w:hAnsi="Verdana"/>
                <w:sz w:val="20"/>
                <w:szCs w:val="20"/>
              </w:rPr>
              <w:t>193.2629</w:t>
            </w:r>
          </w:p>
        </w:tc>
        <w:tc>
          <w:tcPr>
            <w:tcW w:w="0" w:type="auto"/>
            <w:hideMark/>
          </w:tcPr>
          <w:p w14:paraId="7B4D6154" w14:textId="77777777" w:rsidR="00F27AFE" w:rsidRDefault="00191F6A">
            <w:pPr>
              <w:spacing w:before="0" w:after="0"/>
              <w:contextualSpacing w:val="0"/>
              <w:rPr>
                <w:rFonts w:ascii="Verdana" w:hAnsi="Verdana"/>
                <w:sz w:val="20"/>
                <w:szCs w:val="20"/>
              </w:rPr>
            </w:pPr>
            <w:hyperlink w:anchor="html__193_2629_external_corrosio_3468" w:history="1">
              <w:r w:rsidR="00F27AFE">
                <w:rPr>
                  <w:rStyle w:val="Hyperlink"/>
                  <w:rFonts w:ascii="Verdana" w:hAnsi="Verdana"/>
                  <w:sz w:val="20"/>
                  <w:szCs w:val="20"/>
                </w:rPr>
                <w:t>External corrosion control; buried or submerged components.</w:t>
              </w:r>
            </w:hyperlink>
          </w:p>
        </w:tc>
      </w:tr>
      <w:tr w:rsidR="00F27AFE" w14:paraId="38925DB8" w14:textId="77777777">
        <w:trPr>
          <w:divId w:val="2091274671"/>
        </w:trPr>
        <w:tc>
          <w:tcPr>
            <w:tcW w:w="0" w:type="auto"/>
            <w:hideMark/>
          </w:tcPr>
          <w:p w14:paraId="0ED9AE62" w14:textId="77777777" w:rsidR="00F27AFE" w:rsidRDefault="00F27AFE">
            <w:pPr>
              <w:spacing w:before="0" w:after="0"/>
              <w:contextualSpacing w:val="0"/>
              <w:rPr>
                <w:rFonts w:ascii="Verdana" w:hAnsi="Verdana"/>
                <w:sz w:val="20"/>
                <w:szCs w:val="20"/>
              </w:rPr>
            </w:pPr>
            <w:r>
              <w:rPr>
                <w:rFonts w:ascii="Verdana" w:hAnsi="Verdana"/>
                <w:sz w:val="20"/>
                <w:szCs w:val="20"/>
              </w:rPr>
              <w:t>193.2631</w:t>
            </w:r>
          </w:p>
        </w:tc>
        <w:tc>
          <w:tcPr>
            <w:tcW w:w="0" w:type="auto"/>
            <w:hideMark/>
          </w:tcPr>
          <w:p w14:paraId="5003B061" w14:textId="77777777" w:rsidR="00F27AFE" w:rsidRDefault="00191F6A">
            <w:pPr>
              <w:spacing w:before="0" w:after="0"/>
              <w:contextualSpacing w:val="0"/>
              <w:rPr>
                <w:rFonts w:ascii="Verdana" w:hAnsi="Verdana"/>
                <w:sz w:val="20"/>
                <w:szCs w:val="20"/>
              </w:rPr>
            </w:pPr>
            <w:hyperlink w:anchor="html__193_2631_internal_corrosio_9546" w:history="1">
              <w:r w:rsidR="00F27AFE">
                <w:rPr>
                  <w:rStyle w:val="Hyperlink"/>
                  <w:rFonts w:ascii="Verdana" w:hAnsi="Verdana"/>
                  <w:sz w:val="20"/>
                  <w:szCs w:val="20"/>
                </w:rPr>
                <w:t>Internal corrosion control.</w:t>
              </w:r>
            </w:hyperlink>
          </w:p>
        </w:tc>
      </w:tr>
      <w:tr w:rsidR="00F27AFE" w14:paraId="7FC0F7C8" w14:textId="77777777">
        <w:trPr>
          <w:divId w:val="2091274671"/>
        </w:trPr>
        <w:tc>
          <w:tcPr>
            <w:tcW w:w="0" w:type="auto"/>
            <w:hideMark/>
          </w:tcPr>
          <w:p w14:paraId="62222592" w14:textId="77777777" w:rsidR="00F27AFE" w:rsidRDefault="00F27AFE">
            <w:pPr>
              <w:spacing w:before="0" w:after="0"/>
              <w:contextualSpacing w:val="0"/>
              <w:rPr>
                <w:rFonts w:ascii="Verdana" w:hAnsi="Verdana"/>
                <w:sz w:val="20"/>
                <w:szCs w:val="20"/>
              </w:rPr>
            </w:pPr>
            <w:r>
              <w:rPr>
                <w:rFonts w:ascii="Verdana" w:hAnsi="Verdana"/>
                <w:sz w:val="20"/>
                <w:szCs w:val="20"/>
              </w:rPr>
              <w:t>193.2633</w:t>
            </w:r>
          </w:p>
        </w:tc>
        <w:tc>
          <w:tcPr>
            <w:tcW w:w="0" w:type="auto"/>
            <w:hideMark/>
          </w:tcPr>
          <w:p w14:paraId="5308480D" w14:textId="77777777" w:rsidR="00F27AFE" w:rsidRDefault="00191F6A">
            <w:pPr>
              <w:spacing w:before="0" w:after="0"/>
              <w:contextualSpacing w:val="0"/>
              <w:rPr>
                <w:rFonts w:ascii="Verdana" w:hAnsi="Verdana"/>
                <w:sz w:val="20"/>
                <w:szCs w:val="20"/>
              </w:rPr>
            </w:pPr>
            <w:hyperlink w:anchor="html__193_2633_interference_curr_8935" w:history="1">
              <w:r w:rsidR="00F27AFE">
                <w:rPr>
                  <w:rStyle w:val="Hyperlink"/>
                  <w:rFonts w:ascii="Verdana" w:hAnsi="Verdana"/>
                  <w:sz w:val="20"/>
                  <w:szCs w:val="20"/>
                </w:rPr>
                <w:t>Interference currents.</w:t>
              </w:r>
            </w:hyperlink>
          </w:p>
        </w:tc>
      </w:tr>
      <w:tr w:rsidR="00F27AFE" w14:paraId="7486DB00" w14:textId="77777777">
        <w:trPr>
          <w:divId w:val="2091274671"/>
        </w:trPr>
        <w:tc>
          <w:tcPr>
            <w:tcW w:w="0" w:type="auto"/>
            <w:hideMark/>
          </w:tcPr>
          <w:p w14:paraId="28EEA46D" w14:textId="77777777" w:rsidR="00F27AFE" w:rsidRDefault="00F27AFE">
            <w:pPr>
              <w:spacing w:before="0" w:after="0"/>
              <w:contextualSpacing w:val="0"/>
              <w:rPr>
                <w:rFonts w:ascii="Verdana" w:hAnsi="Verdana"/>
                <w:sz w:val="20"/>
                <w:szCs w:val="20"/>
              </w:rPr>
            </w:pPr>
            <w:r>
              <w:rPr>
                <w:rFonts w:ascii="Verdana" w:hAnsi="Verdana"/>
                <w:sz w:val="20"/>
                <w:szCs w:val="20"/>
              </w:rPr>
              <w:t>193.2635</w:t>
            </w:r>
          </w:p>
        </w:tc>
        <w:tc>
          <w:tcPr>
            <w:tcW w:w="0" w:type="auto"/>
            <w:hideMark/>
          </w:tcPr>
          <w:p w14:paraId="6626AB4F" w14:textId="77777777" w:rsidR="00F27AFE" w:rsidRDefault="00191F6A">
            <w:pPr>
              <w:spacing w:before="0" w:after="0"/>
              <w:contextualSpacing w:val="0"/>
              <w:rPr>
                <w:rFonts w:ascii="Verdana" w:hAnsi="Verdana"/>
                <w:sz w:val="20"/>
                <w:szCs w:val="20"/>
              </w:rPr>
            </w:pPr>
            <w:hyperlink w:anchor="html__193_2635_monitoring_corros_7201" w:history="1">
              <w:r w:rsidR="00F27AFE">
                <w:rPr>
                  <w:rStyle w:val="Hyperlink"/>
                  <w:rFonts w:ascii="Verdana" w:hAnsi="Verdana"/>
                  <w:sz w:val="20"/>
                  <w:szCs w:val="20"/>
                </w:rPr>
                <w:t>Monitoring corrosion control.</w:t>
              </w:r>
            </w:hyperlink>
          </w:p>
        </w:tc>
      </w:tr>
      <w:tr w:rsidR="00F27AFE" w14:paraId="6E4FE843" w14:textId="77777777">
        <w:trPr>
          <w:divId w:val="2091274671"/>
        </w:trPr>
        <w:tc>
          <w:tcPr>
            <w:tcW w:w="0" w:type="auto"/>
            <w:hideMark/>
          </w:tcPr>
          <w:p w14:paraId="748C7F04" w14:textId="77777777" w:rsidR="00F27AFE" w:rsidRDefault="00F27AFE">
            <w:pPr>
              <w:spacing w:before="0" w:after="0"/>
              <w:contextualSpacing w:val="0"/>
              <w:rPr>
                <w:rFonts w:ascii="Verdana" w:hAnsi="Verdana"/>
                <w:sz w:val="20"/>
                <w:szCs w:val="20"/>
              </w:rPr>
            </w:pPr>
            <w:r>
              <w:rPr>
                <w:rFonts w:ascii="Verdana" w:hAnsi="Verdana"/>
                <w:sz w:val="20"/>
                <w:szCs w:val="20"/>
              </w:rPr>
              <w:t>193.2637</w:t>
            </w:r>
          </w:p>
        </w:tc>
        <w:tc>
          <w:tcPr>
            <w:tcW w:w="0" w:type="auto"/>
            <w:hideMark/>
          </w:tcPr>
          <w:p w14:paraId="4CF1AB92" w14:textId="77777777" w:rsidR="00F27AFE" w:rsidRDefault="00191F6A">
            <w:pPr>
              <w:spacing w:before="0" w:after="0"/>
              <w:contextualSpacing w:val="0"/>
              <w:rPr>
                <w:rFonts w:ascii="Verdana" w:hAnsi="Verdana"/>
                <w:sz w:val="20"/>
                <w:szCs w:val="20"/>
              </w:rPr>
            </w:pPr>
            <w:hyperlink w:anchor="html__193_2637_remedial_measures_1738" w:history="1">
              <w:r w:rsidR="00F27AFE">
                <w:rPr>
                  <w:rStyle w:val="Hyperlink"/>
                  <w:rFonts w:ascii="Verdana" w:hAnsi="Verdana"/>
                  <w:sz w:val="20"/>
                  <w:szCs w:val="20"/>
                </w:rPr>
                <w:t>Remedial measures.</w:t>
              </w:r>
            </w:hyperlink>
          </w:p>
        </w:tc>
      </w:tr>
      <w:tr w:rsidR="00F27AFE" w14:paraId="79A92BAA" w14:textId="77777777">
        <w:trPr>
          <w:divId w:val="2091274671"/>
        </w:trPr>
        <w:tc>
          <w:tcPr>
            <w:tcW w:w="0" w:type="auto"/>
            <w:hideMark/>
          </w:tcPr>
          <w:p w14:paraId="0A8E4595" w14:textId="77777777" w:rsidR="00F27AFE" w:rsidRDefault="00F27AFE">
            <w:pPr>
              <w:spacing w:before="0" w:after="0"/>
              <w:contextualSpacing w:val="0"/>
              <w:rPr>
                <w:rFonts w:ascii="Verdana" w:hAnsi="Verdana"/>
                <w:sz w:val="20"/>
                <w:szCs w:val="20"/>
              </w:rPr>
            </w:pPr>
            <w:r>
              <w:rPr>
                <w:rFonts w:ascii="Verdana" w:hAnsi="Verdana"/>
                <w:sz w:val="20"/>
                <w:szCs w:val="20"/>
              </w:rPr>
              <w:t>193.2639</w:t>
            </w:r>
          </w:p>
        </w:tc>
        <w:tc>
          <w:tcPr>
            <w:tcW w:w="0" w:type="auto"/>
            <w:hideMark/>
          </w:tcPr>
          <w:p w14:paraId="0F1026B2" w14:textId="77777777" w:rsidR="00F27AFE" w:rsidRDefault="00191F6A">
            <w:pPr>
              <w:spacing w:before="0" w:after="0"/>
              <w:contextualSpacing w:val="0"/>
              <w:rPr>
                <w:rFonts w:ascii="Verdana" w:hAnsi="Verdana"/>
                <w:sz w:val="20"/>
                <w:szCs w:val="20"/>
              </w:rPr>
            </w:pPr>
            <w:hyperlink w:anchor="html__193_2639_maintenance_recor_9391" w:history="1">
              <w:r w:rsidR="00F27AFE">
                <w:rPr>
                  <w:rStyle w:val="Hyperlink"/>
                  <w:rFonts w:ascii="Verdana" w:hAnsi="Verdana"/>
                  <w:sz w:val="20"/>
                  <w:szCs w:val="20"/>
                </w:rPr>
                <w:t>Maintenance records.</w:t>
              </w:r>
            </w:hyperlink>
          </w:p>
        </w:tc>
      </w:tr>
    </w:tbl>
    <w:p w14:paraId="69FD1104" w14:textId="77777777" w:rsidR="00F27AFE" w:rsidRDefault="00F27AFE">
      <w:pPr>
        <w:pStyle w:val="Heading2"/>
        <w:divId w:val="2091274671"/>
      </w:pPr>
      <w:bookmarkStart w:id="99" w:name="html__193_2601_scope_htm"/>
      <w:bookmarkStart w:id="100" w:name="_Toc140174085"/>
      <w:bookmarkEnd w:id="99"/>
      <w:r>
        <w:t>§193.2601 Scope.</w:t>
      </w:r>
      <w:bookmarkEnd w:id="100"/>
    </w:p>
    <w:p w14:paraId="2C82B4D3" w14:textId="77777777" w:rsidR="00F27AFE" w:rsidRDefault="00F27AFE">
      <w:pPr>
        <w:divId w:val="2091274671"/>
      </w:pPr>
      <w:r>
        <w:t xml:space="preserve">This subpart prescribes requirements for maintaining components at </w:t>
      </w:r>
      <w:r>
        <w:rPr>
          <w:rStyle w:val="Glossaryterm"/>
        </w:rPr>
        <w:t>LNG plant</w:t>
      </w:r>
      <w:r>
        <w:rPr>
          <w:rStyle w:val="Glossarytext"/>
          <w:sz w:val="20"/>
          <w:szCs w:val="20"/>
        </w:rPr>
        <w:t>s</w:t>
      </w:r>
      <w:r>
        <w:t>.</w:t>
      </w:r>
    </w:p>
    <w:p w14:paraId="2D5FCB7C" w14:textId="77777777" w:rsidR="00F27AFE" w:rsidRDefault="00F27AFE">
      <w:pPr>
        <w:pStyle w:val="Heading2"/>
        <w:divId w:val="2091274671"/>
      </w:pPr>
      <w:bookmarkStart w:id="101" w:name="html__193_2603_general_htm"/>
      <w:bookmarkStart w:id="102" w:name="_Toc140174086"/>
      <w:bookmarkEnd w:id="101"/>
      <w:r>
        <w:t>§193.2603 General.</w:t>
      </w:r>
      <w:bookmarkEnd w:id="102"/>
    </w:p>
    <w:p w14:paraId="4F0E1CCD" w14:textId="77777777" w:rsidR="00F27AFE" w:rsidRDefault="00F27AFE">
      <w:pPr>
        <w:pStyle w:val="list1"/>
        <w:divId w:val="2091274671"/>
      </w:pPr>
      <w:r>
        <w:t xml:space="preserve">(a)  Each </w:t>
      </w:r>
      <w:r>
        <w:rPr>
          <w:rStyle w:val="Glossaryterm"/>
        </w:rPr>
        <w:t>component</w:t>
      </w:r>
      <w:r>
        <w:t xml:space="preserve"> in service, including its support system, </w:t>
      </w:r>
      <w:r>
        <w:rPr>
          <w:rStyle w:val="Glossaryterm"/>
        </w:rPr>
        <w:t>must</w:t>
      </w:r>
      <w:r>
        <w:t xml:space="preserve"> be maintained in a condition that is compatible with its operational or safety purpose by repair, replacement, or other means.</w:t>
      </w:r>
    </w:p>
    <w:p w14:paraId="6B73CC9F" w14:textId="77777777" w:rsidR="00F27AFE" w:rsidRDefault="00F27AFE">
      <w:pPr>
        <w:pStyle w:val="list1"/>
        <w:divId w:val="2091274671"/>
      </w:pPr>
      <w:r>
        <w:t xml:space="preserve">(b)  An </w:t>
      </w:r>
      <w:r>
        <w:rPr>
          <w:rStyle w:val="Glossaryterm"/>
        </w:rPr>
        <w:t>operator</w:t>
      </w:r>
      <w:r>
        <w:t xml:space="preserve"> </w:t>
      </w:r>
      <w:r>
        <w:rPr>
          <w:rStyle w:val="Glossaryterm"/>
        </w:rPr>
        <w:t>may not</w:t>
      </w:r>
      <w:r>
        <w:t xml:space="preserve"> place, return, or continue in service any component which is not maintained in accordance with this subpart.</w:t>
      </w:r>
    </w:p>
    <w:p w14:paraId="547DDC08" w14:textId="77777777" w:rsidR="00F27AFE" w:rsidRDefault="00F27AFE">
      <w:pPr>
        <w:pStyle w:val="list1"/>
        <w:divId w:val="2091274671"/>
      </w:pPr>
      <w:r>
        <w:t xml:space="preserve">(c)  Each component taken out of service must be identified in the records kept under </w:t>
      </w:r>
      <w:hyperlink w:anchor="html__193_2639_maintenance_recor_9391" w:history="1">
        <w:r>
          <w:rPr>
            <w:rStyle w:val="Hyperlink"/>
          </w:rPr>
          <w:t>§193.2639</w:t>
        </w:r>
      </w:hyperlink>
      <w:r>
        <w:t>.</w:t>
      </w:r>
    </w:p>
    <w:p w14:paraId="7B6F0AE0" w14:textId="77777777" w:rsidR="00F27AFE" w:rsidRDefault="00F27AFE">
      <w:pPr>
        <w:pStyle w:val="list1"/>
        <w:divId w:val="2091274671"/>
      </w:pPr>
      <w:r>
        <w:t>(d)  If a safety device is taken out of service for maintenance, the component being served by the device must be taken out of service unless the same safety function is provided by an alternate means.</w:t>
      </w:r>
    </w:p>
    <w:p w14:paraId="6E0129C2" w14:textId="77777777" w:rsidR="00F27AFE" w:rsidRDefault="00F27AFE">
      <w:pPr>
        <w:pStyle w:val="list1"/>
        <w:divId w:val="2091274671"/>
      </w:pPr>
      <w:r>
        <w:t>(e)  If the inadvertent operation of a component taken out of service could cause a hazardous condition, that component must have a tag attached to the controls bearing the words "do not operate" or words of comparable meaning.</w:t>
      </w:r>
    </w:p>
    <w:bookmarkStart w:id="103" w:name="html__193_2605_maintenance_proce_3861"/>
    <w:bookmarkEnd w:id="103"/>
    <w:p w14:paraId="3DABF761" w14:textId="77777777" w:rsidR="00F27AFE" w:rsidRDefault="00F27AFE">
      <w:pPr>
        <w:pStyle w:val="Heading2"/>
        <w:divId w:val="2091274671"/>
      </w:pPr>
      <w:r>
        <w:fldChar w:fldCharType="begin"/>
      </w:r>
      <w:r>
        <w:instrText xml:space="preserve"> XE "Maintenance procedures." \* MERGEFORMAT </w:instrText>
      </w:r>
      <w:r>
        <w:fldChar w:fldCharType="end"/>
      </w:r>
      <w:bookmarkStart w:id="104" w:name="_Toc140174087"/>
      <w:r>
        <w:t>§193.2605 Maintenance procedures.</w:t>
      </w:r>
      <w:bookmarkEnd w:id="104"/>
    </w:p>
    <w:p w14:paraId="093E207B" w14:textId="77777777" w:rsidR="00F27AFE" w:rsidRDefault="00F27AFE">
      <w:pPr>
        <w:pStyle w:val="list1"/>
        <w:divId w:val="2091274671"/>
      </w:pPr>
      <w:r>
        <w:t xml:space="preserve">(a)  Each </w:t>
      </w:r>
      <w:r>
        <w:rPr>
          <w:rStyle w:val="Glossaryterm"/>
        </w:rPr>
        <w:t>operator</w:t>
      </w:r>
      <w:r>
        <w:t xml:space="preserve"> </w:t>
      </w:r>
      <w:r>
        <w:rPr>
          <w:rStyle w:val="Glossaryterm"/>
        </w:rPr>
        <w:t>shall</w:t>
      </w:r>
      <w:r>
        <w:t xml:space="preserve"> </w:t>
      </w:r>
      <w:r>
        <w:rPr>
          <w:rStyle w:val="Glossaryterm"/>
        </w:rPr>
        <w:t>determine</w:t>
      </w:r>
      <w:r>
        <w:t xml:space="preserve"> and perform, consistent with generally accepted engineering practice, the periodic inspections or tests needed to meet the applicable requirements of this subpart and to verify that components meet the maintenance standards prescribed by this subpart.</w:t>
      </w:r>
    </w:p>
    <w:p w14:paraId="2F70B2CD" w14:textId="77777777" w:rsidR="00F27AFE" w:rsidRDefault="00F27AFE">
      <w:pPr>
        <w:pStyle w:val="list1"/>
        <w:divId w:val="2091274671"/>
      </w:pPr>
      <w:r>
        <w:t xml:space="preserve">(b)  Each operator shall follow one or more manuals of written procedures for the maintenance of each </w:t>
      </w:r>
      <w:r>
        <w:rPr>
          <w:rStyle w:val="Glossaryterm"/>
        </w:rPr>
        <w:t>component</w:t>
      </w:r>
      <w:r>
        <w:t xml:space="preserve">, including any required corrosion control. The procedures </w:t>
      </w:r>
      <w:r>
        <w:rPr>
          <w:rStyle w:val="Glossaryterm"/>
        </w:rPr>
        <w:t>must</w:t>
      </w:r>
      <w:r>
        <w:t xml:space="preserve"> include:</w:t>
      </w:r>
    </w:p>
    <w:p w14:paraId="11882B15" w14:textId="77777777" w:rsidR="00F27AFE" w:rsidRDefault="00F27AFE">
      <w:pPr>
        <w:pStyle w:val="list2"/>
        <w:divId w:val="2091274671"/>
      </w:pPr>
      <w:r>
        <w:t>(1)  The details of the inspections or tests determined under paragraph (a) of this section and their frequency of performance; and</w:t>
      </w:r>
    </w:p>
    <w:p w14:paraId="2FE9787B" w14:textId="77777777" w:rsidR="00F27AFE" w:rsidRDefault="00F27AFE">
      <w:pPr>
        <w:pStyle w:val="list2"/>
        <w:divId w:val="2091274671"/>
      </w:pPr>
      <w:r>
        <w:lastRenderedPageBreak/>
        <w:t xml:space="preserve">(2)  A description of other actions necessary to maintain the </w:t>
      </w:r>
      <w:r>
        <w:rPr>
          <w:rStyle w:val="Glossaryterm"/>
        </w:rPr>
        <w:t>LNG plant</w:t>
      </w:r>
      <w:r>
        <w:t xml:space="preserve"> according to the requirements of this subpart.</w:t>
      </w:r>
    </w:p>
    <w:p w14:paraId="2ABFD4D6" w14:textId="77777777" w:rsidR="00F27AFE" w:rsidRDefault="00F27AFE">
      <w:pPr>
        <w:pStyle w:val="list1"/>
        <w:divId w:val="2091274671"/>
      </w:pPr>
      <w:r>
        <w:t>(c)  Each operator shall include in the manual required by paragraph (b) of this section instructions enabling personnel who perform operation and maintenance activities to recognize conditions that potentially may be safety-related conditions that are subject to the reporting requirements of §191.23 of this subchapter.</w:t>
      </w:r>
    </w:p>
    <w:p w14:paraId="1C54DA87" w14:textId="77777777" w:rsidR="00F27AFE" w:rsidRDefault="00F27AFE">
      <w:pPr>
        <w:pStyle w:val="footnote"/>
        <w:divId w:val="2091274671"/>
      </w:pPr>
      <w:r>
        <w:t>[AAmdt. 193-2, 45 FR 70407, Oct. 23, 1980, as amended by Amdt. 193-5, 53 FR 24950, July 1, 1988; 53 FR 26560, July 13, 1988; Amdt. 193-18, 69 FR 11337, Mar. 10, 2004]</w:t>
      </w:r>
    </w:p>
    <w:bookmarkStart w:id="105" w:name="html__193_2607_foreign_material__8742"/>
    <w:bookmarkEnd w:id="105"/>
    <w:p w14:paraId="7E503D23" w14:textId="77777777" w:rsidR="00F27AFE" w:rsidRDefault="00F27AFE">
      <w:pPr>
        <w:pStyle w:val="Heading2"/>
        <w:divId w:val="2091274671"/>
      </w:pPr>
      <w:r>
        <w:fldChar w:fldCharType="begin"/>
      </w:r>
      <w:r>
        <w:instrText xml:space="preserve"> XE "Foreign material." \* MERGEFORMAT </w:instrText>
      </w:r>
      <w:r>
        <w:fldChar w:fldCharType="end"/>
      </w:r>
      <w:bookmarkStart w:id="106" w:name="_Toc140174088"/>
      <w:r>
        <w:t>§193.2607 Foreign material.</w:t>
      </w:r>
      <w:bookmarkEnd w:id="106"/>
    </w:p>
    <w:p w14:paraId="67466E95" w14:textId="77777777" w:rsidR="00F27AFE" w:rsidRDefault="00F27AFE">
      <w:pPr>
        <w:pStyle w:val="list1"/>
        <w:divId w:val="2091274671"/>
      </w:pPr>
      <w:r>
        <w:t xml:space="preserve">(a)  The presence of foreign material, contaminants, or ice </w:t>
      </w:r>
      <w:r>
        <w:rPr>
          <w:rStyle w:val="Glossaryterm"/>
        </w:rPr>
        <w:t>shall</w:t>
      </w:r>
      <w:r>
        <w:t xml:space="preserve"> be avoided or controlled to maintain the operational safety of each </w:t>
      </w:r>
      <w:r>
        <w:rPr>
          <w:rStyle w:val="Glossaryterm"/>
        </w:rPr>
        <w:t>component</w:t>
      </w:r>
      <w:r>
        <w:t>.</w:t>
      </w:r>
    </w:p>
    <w:p w14:paraId="140D4889" w14:textId="77777777" w:rsidR="00F27AFE" w:rsidRDefault="00F27AFE">
      <w:pPr>
        <w:pStyle w:val="list1"/>
        <w:divId w:val="2091274671"/>
      </w:pPr>
      <w:r>
        <w:t>(b)  </w:t>
      </w:r>
      <w:r>
        <w:rPr>
          <w:rStyle w:val="Glossaryterm"/>
        </w:rPr>
        <w:t>LNG plant</w:t>
      </w:r>
      <w:r>
        <w:t xml:space="preserve"> grounds </w:t>
      </w:r>
      <w:r>
        <w:rPr>
          <w:rStyle w:val="Glossaryterm"/>
        </w:rPr>
        <w:t>must</w:t>
      </w:r>
      <w:r>
        <w:t xml:space="preserve"> be free from rubbish, debris, and other material which present a fire hazard. Grass areas on the LNG plant grounds must be maintained in a manner that does not present a fire hazard.</w:t>
      </w:r>
    </w:p>
    <w:bookmarkStart w:id="107" w:name="html__193_2609_support_systems_h_7349"/>
    <w:bookmarkEnd w:id="107"/>
    <w:p w14:paraId="5CA473A7" w14:textId="77777777" w:rsidR="00F27AFE" w:rsidRDefault="00F27AFE">
      <w:pPr>
        <w:pStyle w:val="Heading2"/>
        <w:divId w:val="2091274671"/>
      </w:pPr>
      <w:r>
        <w:fldChar w:fldCharType="begin"/>
      </w:r>
      <w:r>
        <w:instrText xml:space="preserve"> XE "Support systems." \* MERGEFORMAT </w:instrText>
      </w:r>
      <w:r>
        <w:fldChar w:fldCharType="end"/>
      </w:r>
      <w:bookmarkStart w:id="108" w:name="_Toc140174089"/>
      <w:r>
        <w:t>§193.2609 Support systems.</w:t>
      </w:r>
      <w:bookmarkEnd w:id="108"/>
    </w:p>
    <w:p w14:paraId="2BF5BD3D" w14:textId="77777777" w:rsidR="00F27AFE" w:rsidRDefault="00F27AFE">
      <w:pPr>
        <w:divId w:val="2091274671"/>
      </w:pPr>
      <w:r>
        <w:t xml:space="preserve">Each support system or foundation of each </w:t>
      </w:r>
      <w:r>
        <w:rPr>
          <w:rStyle w:val="Glossaryterm"/>
        </w:rPr>
        <w:t>component</w:t>
      </w:r>
      <w:r>
        <w:t xml:space="preserve"> </w:t>
      </w:r>
      <w:r>
        <w:rPr>
          <w:rStyle w:val="Glossaryterm"/>
        </w:rPr>
        <w:t>must</w:t>
      </w:r>
      <w:r>
        <w:t xml:space="preserve"> be inspected for any detrimental change that could impair support.</w:t>
      </w:r>
    </w:p>
    <w:p w14:paraId="0D699266" w14:textId="77777777" w:rsidR="00F27AFE" w:rsidRDefault="00F27AFE">
      <w:pPr>
        <w:pStyle w:val="footnote"/>
        <w:divId w:val="2091274671"/>
      </w:pPr>
      <w:r>
        <w:t>[Amdt. 193-2, 45 FR 70390, Oct. 23, 1980]</w:t>
      </w:r>
    </w:p>
    <w:bookmarkStart w:id="109" w:name="html__193_2611_fire_protection_h_7682"/>
    <w:bookmarkEnd w:id="109"/>
    <w:p w14:paraId="2622003D" w14:textId="77777777" w:rsidR="00F27AFE" w:rsidRDefault="00F27AFE">
      <w:pPr>
        <w:pStyle w:val="Heading2"/>
        <w:divId w:val="2091274671"/>
      </w:pPr>
      <w:r>
        <w:fldChar w:fldCharType="begin"/>
      </w:r>
      <w:r>
        <w:instrText xml:space="preserve"> XE "Fire protection." \* MERGEFORMAT </w:instrText>
      </w:r>
      <w:r>
        <w:fldChar w:fldCharType="end"/>
      </w:r>
      <w:bookmarkStart w:id="110" w:name="_Toc140174090"/>
      <w:r>
        <w:t>§193.2611 Fire protection.</w:t>
      </w:r>
      <w:bookmarkEnd w:id="110"/>
    </w:p>
    <w:p w14:paraId="016FEBF2" w14:textId="77777777" w:rsidR="00F27AFE" w:rsidRDefault="00F27AFE">
      <w:pPr>
        <w:pStyle w:val="list1"/>
        <w:divId w:val="2091274671"/>
      </w:pPr>
      <w:r>
        <w:t xml:space="preserve">(a)  Maintenance activities on fire control equipment </w:t>
      </w:r>
      <w:r>
        <w:rPr>
          <w:rStyle w:val="Glossaryterm"/>
        </w:rPr>
        <w:t>must</w:t>
      </w:r>
      <w:r>
        <w:t xml:space="preserve"> be scheduled so that a minimum of equipment is taken out of service at any one time and is returned to service in a reasonable period of time.</w:t>
      </w:r>
    </w:p>
    <w:p w14:paraId="3DBB56D7" w14:textId="77777777" w:rsidR="00F27AFE" w:rsidRDefault="00F27AFE">
      <w:pPr>
        <w:pStyle w:val="list1"/>
        <w:divId w:val="2091274671"/>
      </w:pPr>
      <w:r>
        <w:t xml:space="preserve">(b)  Access routes for movement of fire control equipment within each </w:t>
      </w:r>
      <w:r>
        <w:rPr>
          <w:rStyle w:val="Glossaryterm"/>
        </w:rPr>
        <w:t>LNG plant</w:t>
      </w:r>
      <w:r>
        <w:t xml:space="preserve"> must be maintained to reasonably provide for use in all weather conditions.</w:t>
      </w:r>
    </w:p>
    <w:bookmarkStart w:id="111" w:name="html__193_2613_auxiliary_power_s_9055"/>
    <w:bookmarkEnd w:id="111"/>
    <w:p w14:paraId="56FF4B39" w14:textId="77777777" w:rsidR="00F27AFE" w:rsidRDefault="00F27AFE">
      <w:pPr>
        <w:pStyle w:val="Heading2"/>
        <w:divId w:val="2091274671"/>
      </w:pPr>
      <w:r>
        <w:fldChar w:fldCharType="begin"/>
      </w:r>
      <w:r>
        <w:instrText xml:space="preserve"> XE "Auxiliary power sources." \* MERGEFORMAT </w:instrText>
      </w:r>
      <w:r>
        <w:fldChar w:fldCharType="end"/>
      </w:r>
      <w:bookmarkStart w:id="112" w:name="_Toc140174091"/>
      <w:r>
        <w:t>§193.2613 Auxiliary power sources.</w:t>
      </w:r>
      <w:bookmarkEnd w:id="112"/>
    </w:p>
    <w:p w14:paraId="1AF5BC33" w14:textId="77777777" w:rsidR="00F27AFE" w:rsidRDefault="00F27AFE">
      <w:pPr>
        <w:divId w:val="2091274671"/>
      </w:pPr>
      <w:r>
        <w:t xml:space="preserve">Each auxiliary power source </w:t>
      </w:r>
      <w:r>
        <w:rPr>
          <w:rStyle w:val="Glossaryterm"/>
        </w:rPr>
        <w:t>must</w:t>
      </w:r>
      <w:r>
        <w:t xml:space="preserve"> be tested monthly to check its operational capability and tested annually for capacity. The capacity test must take into account the power needed to start up and simultaneously operate equipment that would have to be served by that power source in an </w:t>
      </w:r>
      <w:r>
        <w:rPr>
          <w:rStyle w:val="Glossaryterm"/>
        </w:rPr>
        <w:t>emergency</w:t>
      </w:r>
      <w:r>
        <w:t>.</w:t>
      </w:r>
    </w:p>
    <w:bookmarkStart w:id="113" w:name="html__193_2615_isolating_and_pur_417"/>
    <w:bookmarkEnd w:id="113"/>
    <w:p w14:paraId="6041B8FB" w14:textId="77777777" w:rsidR="00F27AFE" w:rsidRDefault="00F27AFE">
      <w:pPr>
        <w:pStyle w:val="Heading2"/>
        <w:divId w:val="2091274671"/>
      </w:pPr>
      <w:r>
        <w:fldChar w:fldCharType="begin"/>
      </w:r>
      <w:r>
        <w:instrText xml:space="preserve"> XE "Isolating and purging." \* MERGEFORMAT </w:instrText>
      </w:r>
      <w:r>
        <w:fldChar w:fldCharType="end"/>
      </w:r>
      <w:bookmarkStart w:id="114" w:name="_Toc140174092"/>
      <w:r>
        <w:t>§193.2615 Isolating and purging.</w:t>
      </w:r>
      <w:bookmarkEnd w:id="114"/>
    </w:p>
    <w:p w14:paraId="546267D3" w14:textId="77777777" w:rsidR="00F27AFE" w:rsidRDefault="00F27AFE">
      <w:pPr>
        <w:pStyle w:val="list1"/>
        <w:divId w:val="2091274671"/>
      </w:pPr>
      <w:r>
        <w:t xml:space="preserve">(a)  Before personnel begin maintenance activities on components handling flammable fluids which are isolated for maintenance, the </w:t>
      </w:r>
      <w:r>
        <w:rPr>
          <w:rStyle w:val="Glossaryterm"/>
        </w:rPr>
        <w:t>component</w:t>
      </w:r>
      <w:r>
        <w:t xml:space="preserve"> </w:t>
      </w:r>
      <w:r>
        <w:rPr>
          <w:rStyle w:val="Glossaryterm"/>
        </w:rPr>
        <w:t>must</w:t>
      </w:r>
      <w:r>
        <w:t xml:space="preserve"> be purged in accordance with a procedure which meets the requirements of "Purging Principles and Practices (incorporated by reference, </w:t>
      </w:r>
      <w:r>
        <w:rPr>
          <w:sz w:val="24"/>
          <w:szCs w:val="24"/>
        </w:rPr>
        <w:t>see §</w:t>
      </w:r>
      <w:r>
        <w:t xml:space="preserve"> </w:t>
      </w:r>
      <w:hyperlink w:anchor="html__193_2013_what_documents_ar_3149" w:history="1">
        <w:r>
          <w:rPr>
            <w:rStyle w:val="Hyperlink"/>
          </w:rPr>
          <w:t>193.2013</w:t>
        </w:r>
      </w:hyperlink>
      <w:r>
        <w:t xml:space="preserve">)"; unless the maintenance procedures under </w:t>
      </w:r>
      <w:hyperlink w:anchor="html__193_2605_maintenance_proce_3861" w:history="1">
        <w:r>
          <w:rPr>
            <w:rStyle w:val="Hyperlink"/>
          </w:rPr>
          <w:t>§193.2605</w:t>
        </w:r>
      </w:hyperlink>
      <w:r>
        <w:t xml:space="preserve"> provide that the activity can be safely performed without purging.</w:t>
      </w:r>
    </w:p>
    <w:p w14:paraId="5E35E00B" w14:textId="77777777" w:rsidR="00F27AFE" w:rsidRDefault="00F27AFE">
      <w:pPr>
        <w:pStyle w:val="list1"/>
        <w:divId w:val="2091274671"/>
      </w:pPr>
      <w:r>
        <w:t xml:space="preserve">(b)  If the component or maintenance activity provides an ignition source, a technique in addition to isolation valves (such as removing spool pieces or valves and blank flanging the </w:t>
      </w:r>
      <w:r>
        <w:rPr>
          <w:rStyle w:val="Glossaryterm"/>
        </w:rPr>
        <w:t>piping</w:t>
      </w:r>
      <w:r>
        <w:t>, or double block and bleed valving) must be used to ensure that the work area is free of flammable fluids.</w:t>
      </w:r>
    </w:p>
    <w:p w14:paraId="53E0F065" w14:textId="77777777" w:rsidR="00F27AFE" w:rsidRDefault="00F27AFE">
      <w:pPr>
        <w:pStyle w:val="footnote"/>
        <w:divId w:val="2091274671"/>
      </w:pPr>
      <w:r>
        <w:lastRenderedPageBreak/>
        <w:t>[Amdt. 193-2, 45 FR 70405, Oct. 23, 1980, as amended by Amdt. 193-25, 80 FR 184, Jan. 5, 2015]</w:t>
      </w:r>
    </w:p>
    <w:bookmarkStart w:id="115" w:name="html__193_2617_repairs_htm"/>
    <w:bookmarkEnd w:id="115"/>
    <w:p w14:paraId="777329D4" w14:textId="77777777" w:rsidR="00F27AFE" w:rsidRDefault="00F27AFE">
      <w:pPr>
        <w:pStyle w:val="Heading2"/>
        <w:divId w:val="2091274671"/>
      </w:pPr>
      <w:r>
        <w:fldChar w:fldCharType="begin"/>
      </w:r>
      <w:r>
        <w:instrText xml:space="preserve"> XE "Repairs." \* MERGEFORMAT </w:instrText>
      </w:r>
      <w:r>
        <w:fldChar w:fldCharType="end"/>
      </w:r>
      <w:bookmarkStart w:id="116" w:name="_Toc140174093"/>
      <w:r>
        <w:t>§193.2617 Repairs.</w:t>
      </w:r>
      <w:bookmarkEnd w:id="116"/>
    </w:p>
    <w:p w14:paraId="1818B3BD" w14:textId="77777777" w:rsidR="00F27AFE" w:rsidRDefault="00F27AFE">
      <w:pPr>
        <w:pStyle w:val="list1"/>
        <w:divId w:val="2091274671"/>
      </w:pPr>
      <w:r>
        <w:t xml:space="preserve">(a)  Repair work on components </w:t>
      </w:r>
      <w:r>
        <w:rPr>
          <w:rStyle w:val="Glossaryterm"/>
        </w:rPr>
        <w:t>must</w:t>
      </w:r>
      <w:r>
        <w:t xml:space="preserve"> be performed and tested in a manner which:</w:t>
      </w:r>
    </w:p>
    <w:p w14:paraId="06B407BF" w14:textId="77777777" w:rsidR="00F27AFE" w:rsidRDefault="00F27AFE">
      <w:pPr>
        <w:pStyle w:val="list2"/>
        <w:divId w:val="2091274671"/>
      </w:pPr>
      <w:r>
        <w:t xml:space="preserve">(1)  As far as practicable, complies with the applicable requirements of </w:t>
      </w:r>
      <w:hyperlink w:anchor="html_subpart_d_construction_htm" w:history="1">
        <w:r>
          <w:rPr>
            <w:rStyle w:val="Hyperlink"/>
          </w:rPr>
          <w:t>SubPart D</w:t>
        </w:r>
      </w:hyperlink>
      <w:r>
        <w:t xml:space="preserve"> of this part; and</w:t>
      </w:r>
    </w:p>
    <w:p w14:paraId="4399D2B3" w14:textId="77777777" w:rsidR="00F27AFE" w:rsidRDefault="00F27AFE">
      <w:pPr>
        <w:pStyle w:val="list2"/>
        <w:divId w:val="2091274671"/>
      </w:pPr>
      <w:r>
        <w:t xml:space="preserve">(2)  Assures the integrity and operational safety of the </w:t>
      </w:r>
      <w:r>
        <w:rPr>
          <w:rStyle w:val="Glossaryterm"/>
        </w:rPr>
        <w:t>component</w:t>
      </w:r>
      <w:r>
        <w:t xml:space="preserve"> being repaired.</w:t>
      </w:r>
    </w:p>
    <w:p w14:paraId="7F34EC39" w14:textId="77777777" w:rsidR="00F27AFE" w:rsidRDefault="00F27AFE">
      <w:pPr>
        <w:pStyle w:val="list1"/>
        <w:divId w:val="2091274671"/>
      </w:pPr>
      <w:r>
        <w:t xml:space="preserve">(b)  For repairs made while a component is operating, each </w:t>
      </w:r>
      <w:r>
        <w:rPr>
          <w:rStyle w:val="Glossaryterm"/>
        </w:rPr>
        <w:t>operator</w:t>
      </w:r>
      <w:r>
        <w:t xml:space="preserve"> </w:t>
      </w:r>
      <w:r>
        <w:rPr>
          <w:rStyle w:val="Glossaryterm"/>
        </w:rPr>
        <w:t>shall</w:t>
      </w:r>
      <w:r>
        <w:t xml:space="preserve"> include in the maintenance procedures under </w:t>
      </w:r>
      <w:hyperlink w:anchor="html__193_2605_maintenance_proce_3861" w:history="1">
        <w:r>
          <w:rPr>
            <w:rStyle w:val="Hyperlink"/>
          </w:rPr>
          <w:t>§193.2605</w:t>
        </w:r>
      </w:hyperlink>
      <w:r>
        <w:t xml:space="preserve"> appropriate precautions to maintain the safety of personnel and property during repair activities.</w:t>
      </w:r>
    </w:p>
    <w:bookmarkStart w:id="117" w:name="html__193_2619_control_systems_h_3476"/>
    <w:bookmarkEnd w:id="117"/>
    <w:p w14:paraId="2C5746B0" w14:textId="77777777" w:rsidR="00F27AFE" w:rsidRDefault="00F27AFE">
      <w:pPr>
        <w:pStyle w:val="Heading2"/>
        <w:divId w:val="2091274671"/>
      </w:pPr>
      <w:r>
        <w:fldChar w:fldCharType="begin"/>
      </w:r>
      <w:r>
        <w:instrText xml:space="preserve"> XE "Control systems." \* MERGEFORMAT </w:instrText>
      </w:r>
      <w:r>
        <w:fldChar w:fldCharType="end"/>
      </w:r>
      <w:bookmarkStart w:id="118" w:name="_Toc140174094"/>
      <w:r>
        <w:t>§193.2619 Control systems.</w:t>
      </w:r>
      <w:bookmarkEnd w:id="118"/>
    </w:p>
    <w:p w14:paraId="2B3F8AB5" w14:textId="77777777" w:rsidR="00F27AFE" w:rsidRDefault="00F27AFE">
      <w:pPr>
        <w:pStyle w:val="list1"/>
        <w:divId w:val="2091274671"/>
      </w:pPr>
      <w:r>
        <w:t xml:space="preserve">(a)  Each </w:t>
      </w:r>
      <w:r>
        <w:rPr>
          <w:rStyle w:val="Glossaryterm"/>
        </w:rPr>
        <w:t>control system</w:t>
      </w:r>
      <w:r>
        <w:t xml:space="preserve"> </w:t>
      </w:r>
      <w:r>
        <w:rPr>
          <w:rStyle w:val="Glossaryterm"/>
        </w:rPr>
        <w:t>must</w:t>
      </w:r>
      <w:r>
        <w:t xml:space="preserve"> be properly adjusted to operate within design limits.</w:t>
      </w:r>
    </w:p>
    <w:p w14:paraId="3FB90125" w14:textId="77777777" w:rsidR="00F27AFE" w:rsidRDefault="00F27AFE">
      <w:pPr>
        <w:pStyle w:val="list1"/>
        <w:divId w:val="2091274671"/>
      </w:pPr>
      <w:r>
        <w:t>(b)  If a control system is out of service for 30 days or more, it must be inspected and tested for operational capability before returning it to service.</w:t>
      </w:r>
    </w:p>
    <w:p w14:paraId="376DB58B" w14:textId="77777777" w:rsidR="00F27AFE" w:rsidRDefault="00F27AFE">
      <w:pPr>
        <w:pStyle w:val="list1"/>
        <w:divId w:val="2091274671"/>
      </w:pPr>
      <w:r>
        <w:t>(c)  Control systems in service, but not normally in operation, such as relief valves and automatic shutdown devices, and control systems for internal shutoff valves for bottom penetration tanks must be inspected and tested once each calendar year, not exceeding 15 months, with the following exceptions:</w:t>
      </w:r>
    </w:p>
    <w:p w14:paraId="06DA6BD1" w14:textId="77777777" w:rsidR="00F27AFE" w:rsidRDefault="00F27AFE">
      <w:pPr>
        <w:pStyle w:val="list2"/>
        <w:divId w:val="2091274671"/>
      </w:pPr>
      <w:r>
        <w:t xml:space="preserve">(1)  Control systems used seasonally, such as for liquefaction or </w:t>
      </w:r>
      <w:r>
        <w:rPr>
          <w:rStyle w:val="Glossaryterm"/>
        </w:rPr>
        <w:t>vaporization</w:t>
      </w:r>
      <w:r>
        <w:t>, must be inspected and tested before use each season.</w:t>
      </w:r>
    </w:p>
    <w:p w14:paraId="0466EDFF" w14:textId="77777777" w:rsidR="00F27AFE" w:rsidRDefault="00F27AFE">
      <w:pPr>
        <w:pStyle w:val="list2"/>
        <w:divId w:val="2091274671"/>
      </w:pPr>
      <w:r>
        <w:t>(2)  Control systems that are intended for fire protection must be inspected and tested at regular intervals not to exceed 6 months.</w:t>
      </w:r>
    </w:p>
    <w:p w14:paraId="7BC50488" w14:textId="77777777" w:rsidR="00F27AFE" w:rsidRDefault="00F27AFE">
      <w:pPr>
        <w:pStyle w:val="list1"/>
        <w:divId w:val="2091274671"/>
      </w:pPr>
      <w:r>
        <w:t>(d)  Control systems that are normally in operation, such as required by a base load system, must be inspected and tested once each calendar year but with intervals not exceeding 15 months.</w:t>
      </w:r>
    </w:p>
    <w:p w14:paraId="504BDEC0" w14:textId="77777777" w:rsidR="00F27AFE" w:rsidRDefault="00F27AFE">
      <w:pPr>
        <w:pStyle w:val="list1"/>
        <w:divId w:val="2091274671"/>
      </w:pPr>
      <w:r>
        <w:t>(e)  Relief valves must be inspected and tested for verification of the valve seat lifting pressure and reseating.</w:t>
      </w:r>
    </w:p>
    <w:p w14:paraId="09AD43A5" w14:textId="77777777" w:rsidR="00F27AFE" w:rsidRDefault="00F27AFE">
      <w:pPr>
        <w:pStyle w:val="footnote"/>
        <w:divId w:val="2091274671"/>
      </w:pPr>
      <w:r>
        <w:t>[Amdt. 193-2, 45 FR 70407, Oct. 23, 1980, as amended by Amdt. 193-17, 65 FR 10960, Mar. 1, 2000]</w:t>
      </w:r>
    </w:p>
    <w:bookmarkStart w:id="119" w:name="html__193_2621_testing_transfer__7722"/>
    <w:bookmarkEnd w:id="119"/>
    <w:p w14:paraId="5708C6E4" w14:textId="77777777" w:rsidR="00F27AFE" w:rsidRDefault="00F27AFE">
      <w:pPr>
        <w:pStyle w:val="Heading2"/>
        <w:divId w:val="2091274671"/>
      </w:pPr>
      <w:r>
        <w:fldChar w:fldCharType="begin"/>
      </w:r>
      <w:r>
        <w:instrText xml:space="preserve"> XE "Testing transfer hoses." \* MERGEFORMAT </w:instrText>
      </w:r>
      <w:r>
        <w:fldChar w:fldCharType="end"/>
      </w:r>
      <w:bookmarkStart w:id="120" w:name="_Toc140174095"/>
      <w:r>
        <w:t>§193.2621 Testing transfer hoses.</w:t>
      </w:r>
      <w:bookmarkEnd w:id="120"/>
    </w:p>
    <w:p w14:paraId="06C2EA47" w14:textId="77777777" w:rsidR="00F27AFE" w:rsidRDefault="00F27AFE">
      <w:pPr>
        <w:divId w:val="2091274671"/>
      </w:pPr>
      <w:r>
        <w:t xml:space="preserve">Hoses used in LNG or flammable refrigerant </w:t>
      </w:r>
      <w:r>
        <w:rPr>
          <w:rStyle w:val="Glossaryterm"/>
        </w:rPr>
        <w:t>transfer system</w:t>
      </w:r>
      <w:r>
        <w:t xml:space="preserve">s </w:t>
      </w:r>
      <w:r>
        <w:rPr>
          <w:rStyle w:val="Glossaryterm"/>
        </w:rPr>
        <w:t>must</w:t>
      </w:r>
      <w:r>
        <w:t xml:space="preserve"> be:</w:t>
      </w:r>
    </w:p>
    <w:p w14:paraId="7EA26A46" w14:textId="77777777" w:rsidR="00F27AFE" w:rsidRDefault="00F27AFE">
      <w:pPr>
        <w:pStyle w:val="list1"/>
        <w:divId w:val="2091274671"/>
      </w:pPr>
      <w:r>
        <w:t>(a)  Tested once each calendar year, but with intervals not exceeding 15 months, to the maximum pump pressure or relief valve setting; and</w:t>
      </w:r>
    </w:p>
    <w:p w14:paraId="37D40062" w14:textId="77777777" w:rsidR="00F27AFE" w:rsidRDefault="00F27AFE">
      <w:pPr>
        <w:pStyle w:val="list1"/>
        <w:divId w:val="2091274671"/>
      </w:pPr>
      <w:r>
        <w:t>(b)  Visually inspected for damage or defects before each use.</w:t>
      </w:r>
    </w:p>
    <w:bookmarkStart w:id="121" w:name="html__193_2623_inspecting_lng_st_4565"/>
    <w:bookmarkEnd w:id="121"/>
    <w:p w14:paraId="5B1F7A4E" w14:textId="77777777" w:rsidR="00F27AFE" w:rsidRDefault="00F27AFE">
      <w:pPr>
        <w:pStyle w:val="Heading2"/>
        <w:divId w:val="2091274671"/>
      </w:pPr>
      <w:r>
        <w:fldChar w:fldCharType="begin"/>
      </w:r>
      <w:r>
        <w:instrText xml:space="preserve"> XE "Inspecting LNG storage tanks." \* MERGEFORMAT </w:instrText>
      </w:r>
      <w:r>
        <w:fldChar w:fldCharType="end"/>
      </w:r>
      <w:bookmarkStart w:id="122" w:name="_Toc140174096"/>
      <w:r>
        <w:t>§193.2623 Inspecting LNG storage tanks.</w:t>
      </w:r>
      <w:bookmarkEnd w:id="122"/>
    </w:p>
    <w:p w14:paraId="61A3DFD8" w14:textId="77777777" w:rsidR="00F27AFE" w:rsidRDefault="00F27AFE">
      <w:pPr>
        <w:divId w:val="2091274671"/>
      </w:pPr>
      <w:r>
        <w:t xml:space="preserve">Each LNG </w:t>
      </w:r>
      <w:r>
        <w:rPr>
          <w:rStyle w:val="Glossaryterm"/>
        </w:rPr>
        <w:t>storage tank</w:t>
      </w:r>
      <w:r>
        <w:t xml:space="preserve"> </w:t>
      </w:r>
      <w:r>
        <w:rPr>
          <w:rStyle w:val="Glossaryterm"/>
        </w:rPr>
        <w:t>must</w:t>
      </w:r>
      <w:r>
        <w:t xml:space="preserve"> be inspected or tested to verify that each of the following conditions does not impair the structural integrity or safety of the tank:</w:t>
      </w:r>
    </w:p>
    <w:p w14:paraId="66CF55AE" w14:textId="77777777" w:rsidR="00F27AFE" w:rsidRDefault="00F27AFE">
      <w:pPr>
        <w:pStyle w:val="list1"/>
        <w:divId w:val="2091274671"/>
      </w:pPr>
      <w:r>
        <w:t xml:space="preserve">(a)  Foundation and tank movement during </w:t>
      </w:r>
      <w:r>
        <w:rPr>
          <w:rStyle w:val="Glossaryterm"/>
        </w:rPr>
        <w:t>normal operation</w:t>
      </w:r>
      <w:r>
        <w:t xml:space="preserve"> and after a major meteorological or geophysical disturbance.</w:t>
      </w:r>
    </w:p>
    <w:p w14:paraId="3B16E9D9" w14:textId="77777777" w:rsidR="00F27AFE" w:rsidRDefault="00F27AFE">
      <w:pPr>
        <w:pStyle w:val="list1"/>
        <w:divId w:val="2091274671"/>
      </w:pPr>
      <w:r>
        <w:t>(b)  Inner tank leakage.</w:t>
      </w:r>
    </w:p>
    <w:p w14:paraId="79160A69" w14:textId="77777777" w:rsidR="00F27AFE" w:rsidRDefault="00F27AFE">
      <w:pPr>
        <w:pStyle w:val="list1"/>
        <w:divId w:val="2091274671"/>
      </w:pPr>
      <w:r>
        <w:t>(c)  Effectiveness of insulation.</w:t>
      </w:r>
    </w:p>
    <w:p w14:paraId="5D9A6384" w14:textId="77777777" w:rsidR="00F27AFE" w:rsidRDefault="00F27AFE">
      <w:pPr>
        <w:pStyle w:val="list1"/>
        <w:divId w:val="2091274671"/>
      </w:pPr>
      <w:r>
        <w:t>(d)  Frost heave.</w:t>
      </w:r>
    </w:p>
    <w:p w14:paraId="06E8A516" w14:textId="77777777" w:rsidR="00F27AFE" w:rsidRDefault="00F27AFE">
      <w:pPr>
        <w:pStyle w:val="footnote"/>
        <w:divId w:val="2091274671"/>
      </w:pPr>
      <w:r>
        <w:lastRenderedPageBreak/>
        <w:t>[Amdt. 193-2, 45 FR 70407, Oct. 23, 1980, as amended at 47 FR 32720, July 29, 1982]</w:t>
      </w:r>
    </w:p>
    <w:bookmarkStart w:id="123" w:name="html__193_2625_corrosion_protect_8949"/>
    <w:bookmarkEnd w:id="123"/>
    <w:p w14:paraId="2611E036" w14:textId="77777777" w:rsidR="00F27AFE" w:rsidRDefault="00F27AFE">
      <w:pPr>
        <w:pStyle w:val="Heading2"/>
        <w:divId w:val="2091274671"/>
      </w:pPr>
      <w:r>
        <w:fldChar w:fldCharType="begin"/>
      </w:r>
      <w:r>
        <w:instrText xml:space="preserve"> XE "Corrosion protection." \* MERGEFORMAT </w:instrText>
      </w:r>
      <w:r>
        <w:fldChar w:fldCharType="end"/>
      </w:r>
      <w:bookmarkStart w:id="124" w:name="_Toc140174097"/>
      <w:r>
        <w:t>§193.2625 Corrosion protection.</w:t>
      </w:r>
      <w:bookmarkEnd w:id="124"/>
    </w:p>
    <w:p w14:paraId="16D33955" w14:textId="77777777" w:rsidR="00F27AFE" w:rsidRDefault="00F27AFE">
      <w:pPr>
        <w:pStyle w:val="list1"/>
        <w:divId w:val="2091274671"/>
      </w:pPr>
      <w:r>
        <w:t xml:space="preserve">(a)  Each </w:t>
      </w:r>
      <w:r>
        <w:rPr>
          <w:rStyle w:val="Glossaryterm"/>
        </w:rPr>
        <w:t>operator</w:t>
      </w:r>
      <w:r>
        <w:t xml:space="preserve"> </w:t>
      </w:r>
      <w:r>
        <w:rPr>
          <w:rStyle w:val="Glossaryterm"/>
        </w:rPr>
        <w:t>shall</w:t>
      </w:r>
      <w:r>
        <w:t xml:space="preserve"> </w:t>
      </w:r>
      <w:r>
        <w:rPr>
          <w:rStyle w:val="Glossaryterm"/>
        </w:rPr>
        <w:t>determine</w:t>
      </w:r>
      <w:r>
        <w:t xml:space="preserve"> which metallic </w:t>
      </w:r>
      <w:r>
        <w:rPr>
          <w:rStyle w:val="Glossaryterm"/>
        </w:rPr>
        <w:t>component</w:t>
      </w:r>
      <w:r>
        <w:t>s could, unless corrosion is controlled, have their integrity or reliability adversely affected by external, internal, or atmospheric corrosion during their intended service life.</w:t>
      </w:r>
    </w:p>
    <w:p w14:paraId="404B30D2" w14:textId="77777777" w:rsidR="00F27AFE" w:rsidRDefault="00F27AFE">
      <w:pPr>
        <w:pStyle w:val="list1"/>
        <w:divId w:val="2091274671"/>
      </w:pPr>
      <w:r>
        <w:t xml:space="preserve">(b)  Components whose integrity or reliability could be adversely affected by corrosion </w:t>
      </w:r>
      <w:r>
        <w:rPr>
          <w:rStyle w:val="Glossaryterm"/>
        </w:rPr>
        <w:t>must</w:t>
      </w:r>
      <w:r>
        <w:t xml:space="preserve"> be either-</w:t>
      </w:r>
    </w:p>
    <w:p w14:paraId="1F9CB1F2" w14:textId="77777777" w:rsidR="00F27AFE" w:rsidRDefault="00F27AFE">
      <w:pPr>
        <w:pStyle w:val="list2"/>
        <w:divId w:val="2091274671"/>
      </w:pPr>
      <w:r>
        <w:t>(1)  Protected from corrosion in accordance with §§</w:t>
      </w:r>
      <w:hyperlink w:anchor="html__193_2627_atmospheric_corro_6515" w:history="1">
        <w:r>
          <w:rPr>
            <w:rStyle w:val="Hyperlink"/>
          </w:rPr>
          <w:t>193.2627</w:t>
        </w:r>
      </w:hyperlink>
      <w:r>
        <w:t xml:space="preserve"> through </w:t>
      </w:r>
      <w:hyperlink w:anchor="html__193_2635_monitoring_corros_7201" w:history="1">
        <w:r>
          <w:rPr>
            <w:rStyle w:val="Hyperlink"/>
          </w:rPr>
          <w:t>193.2635</w:t>
        </w:r>
      </w:hyperlink>
      <w:r>
        <w:t>, as applicable; or</w:t>
      </w:r>
    </w:p>
    <w:p w14:paraId="59635998" w14:textId="77777777" w:rsidR="00F27AFE" w:rsidRDefault="00F27AFE">
      <w:pPr>
        <w:pStyle w:val="list2"/>
        <w:divId w:val="2091274671"/>
      </w:pPr>
      <w:r>
        <w:t xml:space="preserve">(2)  Inspected and replaced under a program of scheduled maintenance in accordance with procedures established under </w:t>
      </w:r>
      <w:hyperlink w:anchor="html__193_2605_maintenance_proce_3861" w:history="1">
        <w:r>
          <w:rPr>
            <w:rStyle w:val="Hyperlink"/>
          </w:rPr>
          <w:t>§193.2605</w:t>
        </w:r>
      </w:hyperlink>
      <w:r>
        <w:t>.</w:t>
      </w:r>
    </w:p>
    <w:bookmarkStart w:id="125" w:name="html__193_2627_atmospheric_corro_6515"/>
    <w:bookmarkEnd w:id="125"/>
    <w:p w14:paraId="5370FD66" w14:textId="77777777" w:rsidR="00F27AFE" w:rsidRDefault="00F27AFE">
      <w:pPr>
        <w:pStyle w:val="Heading2"/>
        <w:divId w:val="2091274671"/>
      </w:pPr>
      <w:r>
        <w:fldChar w:fldCharType="begin"/>
      </w:r>
      <w:r>
        <w:instrText xml:space="preserve"> XE "Atmospheric corrosion control." \* MERGEFORMAT </w:instrText>
      </w:r>
      <w:r>
        <w:fldChar w:fldCharType="end"/>
      </w:r>
      <w:bookmarkStart w:id="126" w:name="_Toc140174098"/>
      <w:r>
        <w:t>§193.2627 Atmospheric corrosion control.</w:t>
      </w:r>
      <w:bookmarkEnd w:id="126"/>
    </w:p>
    <w:p w14:paraId="30B62273" w14:textId="77777777" w:rsidR="00F27AFE" w:rsidRDefault="00F27AFE">
      <w:pPr>
        <w:divId w:val="2091274671"/>
      </w:pPr>
      <w:r>
        <w:t xml:space="preserve">Each exposed </w:t>
      </w:r>
      <w:r>
        <w:rPr>
          <w:rStyle w:val="Glossaryterm"/>
        </w:rPr>
        <w:t>component</w:t>
      </w:r>
      <w:r>
        <w:t xml:space="preserve"> that is subject to atmospheric corrosive attack </w:t>
      </w:r>
      <w:r>
        <w:rPr>
          <w:rStyle w:val="Glossaryterm"/>
        </w:rPr>
        <w:t>must</w:t>
      </w:r>
      <w:r>
        <w:t xml:space="preserve"> be protected from atmospheric corrosion by-</w:t>
      </w:r>
    </w:p>
    <w:p w14:paraId="56545AEF" w14:textId="77777777" w:rsidR="00F27AFE" w:rsidRDefault="00F27AFE">
      <w:pPr>
        <w:pStyle w:val="list1"/>
        <w:divId w:val="2091274671"/>
      </w:pPr>
      <w:r>
        <w:t>(a)  Material that has been designed and selected to resist the corrosive atmosphere involved; or</w:t>
      </w:r>
    </w:p>
    <w:p w14:paraId="7D3175C3" w14:textId="77777777" w:rsidR="00F27AFE" w:rsidRDefault="00F27AFE">
      <w:pPr>
        <w:pStyle w:val="list1"/>
        <w:divId w:val="2091274671"/>
      </w:pPr>
      <w:r>
        <w:t>(b)  Suitable coating or jacketing.</w:t>
      </w:r>
    </w:p>
    <w:bookmarkStart w:id="127" w:name="html__193_2629_external_corrosio_3468"/>
    <w:bookmarkEnd w:id="127"/>
    <w:p w14:paraId="6D7FAC1A" w14:textId="77777777" w:rsidR="00F27AFE" w:rsidRDefault="00F27AFE">
      <w:pPr>
        <w:pStyle w:val="Heading2"/>
        <w:divId w:val="2091274671"/>
      </w:pPr>
      <w:r>
        <w:fldChar w:fldCharType="begin"/>
      </w:r>
      <w:r>
        <w:instrText xml:space="preserve"> XE "External corrosion control" \* MERGEFORMAT </w:instrText>
      </w:r>
      <w:r>
        <w:fldChar w:fldCharType="end"/>
      </w:r>
      <w:bookmarkStart w:id="128" w:name="_Toc140174099"/>
      <w:r>
        <w:t>§193.2629 External corrosion control: buried or submerged components.</w:t>
      </w:r>
      <w:bookmarkEnd w:id="128"/>
    </w:p>
    <w:p w14:paraId="55FA61CC" w14:textId="77777777" w:rsidR="00F27AFE" w:rsidRDefault="00F27AFE">
      <w:pPr>
        <w:pStyle w:val="list1"/>
        <w:divId w:val="2091274671"/>
      </w:pPr>
      <w:r>
        <w:t xml:space="preserve">(a)  Each buried or submerged </w:t>
      </w:r>
      <w:r>
        <w:rPr>
          <w:rStyle w:val="Glossaryterm"/>
        </w:rPr>
        <w:t>component</w:t>
      </w:r>
      <w:r>
        <w:t xml:space="preserve"> that is subject to external corrosive attack </w:t>
      </w:r>
      <w:r>
        <w:rPr>
          <w:rStyle w:val="Glossaryterm"/>
        </w:rPr>
        <w:t>must</w:t>
      </w:r>
      <w:r>
        <w:t xml:space="preserve"> be protected from external corrosion by-</w:t>
      </w:r>
    </w:p>
    <w:p w14:paraId="0186AECC" w14:textId="77777777" w:rsidR="00F27AFE" w:rsidRDefault="00F27AFE">
      <w:pPr>
        <w:pStyle w:val="list2"/>
        <w:divId w:val="2091274671"/>
      </w:pPr>
      <w:r>
        <w:t>(1)  Material that has been designed and selected to resist the corrosive environment involved; or</w:t>
      </w:r>
    </w:p>
    <w:p w14:paraId="26EC79DD" w14:textId="77777777" w:rsidR="00F27AFE" w:rsidRDefault="00F27AFE">
      <w:pPr>
        <w:pStyle w:val="list2"/>
        <w:divId w:val="2091274671"/>
      </w:pPr>
      <w:r>
        <w:t>(2)  The following means:</w:t>
      </w:r>
    </w:p>
    <w:p w14:paraId="590BDE23" w14:textId="77777777" w:rsidR="00F27AFE" w:rsidRDefault="00F27AFE">
      <w:pPr>
        <w:pStyle w:val="list3"/>
        <w:divId w:val="2091274671"/>
      </w:pPr>
      <w:r>
        <w:t>(i)  An external protective coating designed and installed to prevent corrosion attack and to meet the requirements of §192.461 of this chapter; and</w:t>
      </w:r>
    </w:p>
    <w:p w14:paraId="3755DBAA" w14:textId="77777777" w:rsidR="00F27AFE" w:rsidRDefault="00F27AFE">
      <w:pPr>
        <w:pStyle w:val="list3"/>
        <w:divId w:val="2091274671"/>
      </w:pPr>
      <w:r>
        <w:t>(ii)  A cathodic protection system designed to protect components in their entirety in accordance with the requirements of §192.463 of this chapter and placed in operation before October 23, 1981, or within 1 year after the component is constructed or installed, whichever is later.</w:t>
      </w:r>
    </w:p>
    <w:p w14:paraId="73D8DCF9" w14:textId="77777777" w:rsidR="00F27AFE" w:rsidRDefault="00F27AFE">
      <w:pPr>
        <w:pStyle w:val="list1"/>
        <w:divId w:val="2091274671"/>
      </w:pPr>
      <w:r>
        <w:t>(b)  Where cathodic protection is applied, components that are electrically interconnected must be protected as a unit.</w:t>
      </w:r>
    </w:p>
    <w:p w14:paraId="61A242F4" w14:textId="77777777" w:rsidR="00F27AFE" w:rsidRDefault="00F27AFE">
      <w:pPr>
        <w:pStyle w:val="footnote"/>
        <w:divId w:val="2091274671"/>
      </w:pPr>
      <w:r>
        <w:t>[Amdt. 193-2, 45 FR 70407, Oct. 23, 1980, as amended at 47 FR 32720, July 29, 1982]</w:t>
      </w:r>
    </w:p>
    <w:bookmarkStart w:id="129" w:name="html__193_2631_internal_corrosio_9546"/>
    <w:bookmarkEnd w:id="129"/>
    <w:p w14:paraId="28EF6648" w14:textId="77777777" w:rsidR="00F27AFE" w:rsidRDefault="00F27AFE">
      <w:pPr>
        <w:pStyle w:val="Heading2"/>
        <w:divId w:val="2091274671"/>
      </w:pPr>
      <w:r>
        <w:fldChar w:fldCharType="begin"/>
      </w:r>
      <w:r>
        <w:instrText xml:space="preserve"> XE "Internal corrosion control." \* MERGEFORMAT </w:instrText>
      </w:r>
      <w:r>
        <w:fldChar w:fldCharType="end"/>
      </w:r>
      <w:bookmarkStart w:id="130" w:name="_Toc140174100"/>
      <w:r>
        <w:t>§193.2631 Internal corrosion control.</w:t>
      </w:r>
      <w:bookmarkEnd w:id="130"/>
    </w:p>
    <w:p w14:paraId="03339141" w14:textId="77777777" w:rsidR="00F27AFE" w:rsidRDefault="00F27AFE">
      <w:pPr>
        <w:divId w:val="2091274671"/>
      </w:pPr>
      <w:r>
        <w:t xml:space="preserve">Each </w:t>
      </w:r>
      <w:r>
        <w:rPr>
          <w:rStyle w:val="Glossaryterm"/>
        </w:rPr>
        <w:t>component</w:t>
      </w:r>
      <w:r>
        <w:t xml:space="preserve"> that is subject to internal corrosive attack </w:t>
      </w:r>
      <w:r>
        <w:rPr>
          <w:rStyle w:val="Glossaryterm"/>
        </w:rPr>
        <w:t>must</w:t>
      </w:r>
      <w:r>
        <w:t xml:space="preserve"> be protected from internal corrosion by-</w:t>
      </w:r>
    </w:p>
    <w:p w14:paraId="6C582DD2" w14:textId="77777777" w:rsidR="00F27AFE" w:rsidRDefault="00F27AFE">
      <w:pPr>
        <w:pStyle w:val="list1"/>
        <w:divId w:val="2091274671"/>
      </w:pPr>
      <w:r>
        <w:t>(a)  Material that has been designed and selected to resist the corrosive fluid involved; or</w:t>
      </w:r>
    </w:p>
    <w:p w14:paraId="0DE2CEE0" w14:textId="77777777" w:rsidR="00F27AFE" w:rsidRDefault="00F27AFE">
      <w:pPr>
        <w:pStyle w:val="list1"/>
        <w:divId w:val="2091274671"/>
      </w:pPr>
      <w:r>
        <w:t>(b)  Suitable coating, inhibitor, or other means.</w:t>
      </w:r>
    </w:p>
    <w:bookmarkStart w:id="131" w:name="html__193_2633_interference_curr_8935"/>
    <w:bookmarkEnd w:id="131"/>
    <w:p w14:paraId="51271C0D" w14:textId="77777777" w:rsidR="00F27AFE" w:rsidRDefault="00F27AFE">
      <w:pPr>
        <w:pStyle w:val="Heading2"/>
        <w:divId w:val="2091274671"/>
      </w:pPr>
      <w:r>
        <w:fldChar w:fldCharType="begin"/>
      </w:r>
      <w:r>
        <w:instrText xml:space="preserve"> XE "Interference currents." \* MERGEFORMAT </w:instrText>
      </w:r>
      <w:r>
        <w:fldChar w:fldCharType="end"/>
      </w:r>
      <w:bookmarkStart w:id="132" w:name="_Toc140174101"/>
      <w:r>
        <w:t>§193.2633 Interference currents.</w:t>
      </w:r>
      <w:bookmarkEnd w:id="132"/>
    </w:p>
    <w:p w14:paraId="646BECCC" w14:textId="77777777" w:rsidR="00F27AFE" w:rsidRDefault="00F27AFE">
      <w:pPr>
        <w:pStyle w:val="list1"/>
        <w:divId w:val="2091274671"/>
      </w:pPr>
      <w:r>
        <w:t xml:space="preserve">(a)  Each </w:t>
      </w:r>
      <w:r>
        <w:rPr>
          <w:rStyle w:val="Glossaryterm"/>
        </w:rPr>
        <w:t>component</w:t>
      </w:r>
      <w:r>
        <w:t xml:space="preserve"> that is subject to electrical current interference </w:t>
      </w:r>
      <w:r>
        <w:rPr>
          <w:rStyle w:val="Glossaryterm"/>
        </w:rPr>
        <w:t>must</w:t>
      </w:r>
      <w:r>
        <w:t xml:space="preserve"> be protected by a continuing program to minimize the detrimental effects of currents.</w:t>
      </w:r>
    </w:p>
    <w:p w14:paraId="1B68324B" w14:textId="77777777" w:rsidR="00F27AFE" w:rsidRDefault="00F27AFE">
      <w:pPr>
        <w:pStyle w:val="list1"/>
        <w:divId w:val="2091274671"/>
      </w:pPr>
      <w:r>
        <w:lastRenderedPageBreak/>
        <w:t>(b)  Each cathodic protection system must be designed and installed so as to minimize any adverse effects it might cause to adjacent metal components.</w:t>
      </w:r>
    </w:p>
    <w:p w14:paraId="075E151B" w14:textId="77777777" w:rsidR="00F27AFE" w:rsidRDefault="00F27AFE">
      <w:pPr>
        <w:pStyle w:val="list1"/>
        <w:divId w:val="2091274671"/>
      </w:pPr>
      <w:r>
        <w:t xml:space="preserve">(c)  Each impressed current power source must be installed and maintained to prevent adverse interference with communications and </w:t>
      </w:r>
      <w:r>
        <w:rPr>
          <w:rStyle w:val="Glossaryterm"/>
        </w:rPr>
        <w:t>control system</w:t>
      </w:r>
      <w:r>
        <w:rPr>
          <w:rStyle w:val="Glossarytext"/>
          <w:sz w:val="20"/>
          <w:szCs w:val="20"/>
        </w:rPr>
        <w:t>s</w:t>
      </w:r>
      <w:r>
        <w:t>.</w:t>
      </w:r>
    </w:p>
    <w:p w14:paraId="3F5C6694" w14:textId="77777777" w:rsidR="00F27AFE" w:rsidRDefault="00F27AFE">
      <w:pPr>
        <w:pStyle w:val="list1"/>
        <w:divId w:val="2091274671"/>
      </w:pPr>
      <w:r>
        <w:t> </w:t>
      </w:r>
    </w:p>
    <w:bookmarkStart w:id="133" w:name="html__193_2635_monitoring_corros_7201"/>
    <w:bookmarkEnd w:id="133"/>
    <w:p w14:paraId="56D81754" w14:textId="77777777" w:rsidR="00F27AFE" w:rsidRDefault="00F27AFE">
      <w:pPr>
        <w:pStyle w:val="Heading2"/>
        <w:divId w:val="2091274671"/>
      </w:pPr>
      <w:r>
        <w:fldChar w:fldCharType="begin"/>
      </w:r>
      <w:r>
        <w:instrText xml:space="preserve"> XE "Monitoring corrosion control." \* MERGEFORMAT </w:instrText>
      </w:r>
      <w:r>
        <w:fldChar w:fldCharType="end"/>
      </w:r>
      <w:bookmarkStart w:id="134" w:name="_Toc140174102"/>
      <w:r>
        <w:t>§193.2635 Monitoring corrosion control.</w:t>
      </w:r>
      <w:bookmarkEnd w:id="134"/>
    </w:p>
    <w:p w14:paraId="3B03CA02" w14:textId="77777777" w:rsidR="00F27AFE" w:rsidRDefault="00F27AFE">
      <w:pPr>
        <w:divId w:val="2091274671"/>
      </w:pPr>
      <w:r>
        <w:t xml:space="preserve">Corrosion protection provided as required by this subpart </w:t>
      </w:r>
      <w:r>
        <w:rPr>
          <w:rStyle w:val="Glossaryterm"/>
        </w:rPr>
        <w:t>must</w:t>
      </w:r>
      <w:r>
        <w:t xml:space="preserve"> be periodically monitored to give early recognition of ineffective corrosion protection, including the following, as applicable:</w:t>
      </w:r>
    </w:p>
    <w:p w14:paraId="1B697610" w14:textId="77777777" w:rsidR="00F27AFE" w:rsidRDefault="00F27AFE">
      <w:pPr>
        <w:pStyle w:val="list1"/>
        <w:divId w:val="2091274671"/>
      </w:pPr>
      <w:r>
        <w:t xml:space="preserve">(a)  Each buried or submerged </w:t>
      </w:r>
      <w:r>
        <w:rPr>
          <w:rStyle w:val="Glossaryterm"/>
        </w:rPr>
        <w:t>component</w:t>
      </w:r>
      <w:r>
        <w:t xml:space="preserve"> under cathodic protection must be tested at least once each calendar year, but with intervals not exceeding 15 months, to </w:t>
      </w:r>
      <w:r>
        <w:rPr>
          <w:rStyle w:val="Glossaryterm"/>
        </w:rPr>
        <w:t>determine</w:t>
      </w:r>
      <w:r>
        <w:t xml:space="preserve"> whether the cathodic protection meets the requirements of §192.463 of this chapter.</w:t>
      </w:r>
    </w:p>
    <w:p w14:paraId="37E2F44B" w14:textId="77777777" w:rsidR="00F27AFE" w:rsidRDefault="00F27AFE">
      <w:pPr>
        <w:pStyle w:val="list1"/>
        <w:divId w:val="2091274671"/>
      </w:pPr>
      <w:r>
        <w:t>(b)  Each cathodic protection rectifier or other impressed current power source must be inspected at least six times each calendar year, but with intervals not exceeding 2 1/2 months, to ensure that it is operating properly.</w:t>
      </w:r>
    </w:p>
    <w:p w14:paraId="18C2A8BB" w14:textId="77777777" w:rsidR="00F27AFE" w:rsidRDefault="00F27AFE">
      <w:pPr>
        <w:pStyle w:val="list1"/>
        <w:divId w:val="2091274671"/>
      </w:pPr>
      <w:r>
        <w:t>(c)  Each reverse current switch, each diode, and each interference bond whose failure would jeopardize component protection must be electrically checked for proper performance at least six times each calendar year, but with intervals not exceeding 2 1/2 months. Each other interference bond must be checked at least once each calendar year, but with intervals not exceeding 15 months.</w:t>
      </w:r>
    </w:p>
    <w:p w14:paraId="7ECFCC58" w14:textId="77777777" w:rsidR="00F27AFE" w:rsidRDefault="00F27AFE">
      <w:pPr>
        <w:pStyle w:val="list1"/>
        <w:divId w:val="2091274671"/>
      </w:pPr>
      <w:r>
        <w:t>(d)  Each component that is protected from atmospheric corrosion must be inspected at intervals not exceeding 3 years.</w:t>
      </w:r>
    </w:p>
    <w:p w14:paraId="04DF57F0" w14:textId="77777777" w:rsidR="00F27AFE" w:rsidRDefault="00F27AFE">
      <w:pPr>
        <w:pStyle w:val="list1"/>
        <w:divId w:val="2091274671"/>
      </w:pPr>
      <w:r>
        <w:t xml:space="preserve">(e)  If a component is protected from internal corrosion, monitoring devices designed to detect internal corrosion, such as coupons or probes, must be located where corrosion is most likely to occur. However, monitoring is not required for corrosion resistant materials if the </w:t>
      </w:r>
      <w:r>
        <w:rPr>
          <w:rStyle w:val="Glossaryterm"/>
        </w:rPr>
        <w:t>operator</w:t>
      </w:r>
      <w:r>
        <w:t xml:space="preserve"> can demonstrate that the component will not be adversely affected by internal corrosion during its service life. Internal corrosion control monitoring devices must be checked at least two times each calendar year, but with intervals not exceeding 7 1/2 months.</w:t>
      </w:r>
    </w:p>
    <w:bookmarkStart w:id="135" w:name="html__193_2637_remedial_measures_1738"/>
    <w:bookmarkEnd w:id="135"/>
    <w:p w14:paraId="073D515B" w14:textId="77777777" w:rsidR="00F27AFE" w:rsidRDefault="00F27AFE">
      <w:pPr>
        <w:pStyle w:val="Heading2"/>
        <w:divId w:val="2091274671"/>
      </w:pPr>
      <w:r>
        <w:fldChar w:fldCharType="begin"/>
      </w:r>
      <w:r>
        <w:instrText xml:space="preserve"> XE "Remedial measures." \* MERGEFORMAT </w:instrText>
      </w:r>
      <w:r>
        <w:fldChar w:fldCharType="end"/>
      </w:r>
      <w:bookmarkStart w:id="136" w:name="_Toc140174103"/>
      <w:r>
        <w:t>§193.2637 Remedial measures.</w:t>
      </w:r>
      <w:bookmarkEnd w:id="136"/>
    </w:p>
    <w:p w14:paraId="5666C841" w14:textId="77777777" w:rsidR="00F27AFE" w:rsidRDefault="00F27AFE">
      <w:pPr>
        <w:divId w:val="2091274671"/>
      </w:pPr>
      <w:r>
        <w:t xml:space="preserve">Prompt corrective or remedial action </w:t>
      </w:r>
      <w:r>
        <w:rPr>
          <w:rStyle w:val="Glossaryterm"/>
        </w:rPr>
        <w:t>must</w:t>
      </w:r>
      <w:r>
        <w:t xml:space="preserve"> be taken whenever an </w:t>
      </w:r>
      <w:r>
        <w:rPr>
          <w:rStyle w:val="Glossaryterm"/>
        </w:rPr>
        <w:t>operator</w:t>
      </w:r>
      <w:r>
        <w:t xml:space="preserve"> learns by inspection or otherwise that atmospheric, external, or internal corrosion is not controlled as required by this subpart.</w:t>
      </w:r>
    </w:p>
    <w:bookmarkStart w:id="137" w:name="html__193_2639_maintenance_recor_9391"/>
    <w:bookmarkEnd w:id="137"/>
    <w:p w14:paraId="401D484B" w14:textId="77777777" w:rsidR="00F27AFE" w:rsidRDefault="00F27AFE">
      <w:pPr>
        <w:pStyle w:val="Heading2"/>
        <w:divId w:val="2091274671"/>
      </w:pPr>
      <w:r>
        <w:fldChar w:fldCharType="begin"/>
      </w:r>
      <w:r>
        <w:instrText xml:space="preserve"> XE "Maintenance records." \* MERGEFORMAT </w:instrText>
      </w:r>
      <w:r>
        <w:fldChar w:fldCharType="end"/>
      </w:r>
      <w:bookmarkStart w:id="138" w:name="_Toc140174104"/>
      <w:r>
        <w:t>§193.2639 Maintenance records.</w:t>
      </w:r>
      <w:bookmarkEnd w:id="138"/>
    </w:p>
    <w:p w14:paraId="3E6B478D" w14:textId="77777777" w:rsidR="00F27AFE" w:rsidRDefault="00F27AFE">
      <w:pPr>
        <w:pStyle w:val="list1"/>
        <w:divId w:val="2091274671"/>
      </w:pPr>
      <w:r>
        <w:t xml:space="preserve">(a)  Each </w:t>
      </w:r>
      <w:r>
        <w:rPr>
          <w:rStyle w:val="Glossaryterm"/>
        </w:rPr>
        <w:t>operator</w:t>
      </w:r>
      <w:r>
        <w:t xml:space="preserve"> </w:t>
      </w:r>
      <w:r>
        <w:rPr>
          <w:rStyle w:val="Glossaryterm"/>
        </w:rPr>
        <w:t>shall</w:t>
      </w:r>
      <w:r>
        <w:t xml:space="preserve"> keep a record at each LNG plant of the date and type of each maintenance activity performed on each </w:t>
      </w:r>
      <w:r>
        <w:rPr>
          <w:rStyle w:val="Glossaryterm"/>
        </w:rPr>
        <w:t>component</w:t>
      </w:r>
      <w:r>
        <w:t xml:space="preserve"> to meet the requirements of this part. For each </w:t>
      </w:r>
      <w:r>
        <w:rPr>
          <w:rStyle w:val="Glossaryterm"/>
        </w:rPr>
        <w:t>LNG facility</w:t>
      </w:r>
      <w:r>
        <w:t xml:space="preserve"> that is designed and constructed after March 31, 2000 the operator shall also maintain related periodic inspection and testing records that NFPA-59A-2001 (incorporated by reference, see § </w:t>
      </w:r>
      <w:hyperlink w:anchor="html__193_2013_what_documents_ar_3149" w:history="1">
        <w:r>
          <w:rPr>
            <w:rStyle w:val="Hyperlink"/>
          </w:rPr>
          <w:t>193.2013</w:t>
        </w:r>
      </w:hyperlink>
      <w:r>
        <w:t xml:space="preserve">) requires. Maintenance records, whether required by this part or NFPA-59A-2001, </w:t>
      </w:r>
      <w:r>
        <w:rPr>
          <w:rStyle w:val="Glossaryterm"/>
        </w:rPr>
        <w:t>must</w:t>
      </w:r>
      <w:r>
        <w:t xml:space="preserve"> be kept for a period of not less than five years.</w:t>
      </w:r>
    </w:p>
    <w:p w14:paraId="34A4D20D" w14:textId="77777777" w:rsidR="00F27AFE" w:rsidRDefault="00F27AFE">
      <w:pPr>
        <w:pStyle w:val="list1"/>
        <w:divId w:val="2091274671"/>
      </w:pPr>
      <w:r>
        <w:t>(b)  Each operator shall maintain records or maps to show the location of cathodically protected components, neighboring structures bonded to the cathodic protection system, and corrosion protection equipment.</w:t>
      </w:r>
    </w:p>
    <w:p w14:paraId="321B10CB" w14:textId="77777777" w:rsidR="00F27AFE" w:rsidRDefault="00F27AFE">
      <w:pPr>
        <w:pStyle w:val="list1"/>
        <w:divId w:val="2091274671"/>
      </w:pPr>
      <w:r>
        <w:t>(c)  Each of the following records must be retained for as long as the LNG facility remains in service:</w:t>
      </w:r>
    </w:p>
    <w:p w14:paraId="53600DF1" w14:textId="77777777" w:rsidR="00F27AFE" w:rsidRDefault="00F27AFE">
      <w:pPr>
        <w:pStyle w:val="list2"/>
        <w:divId w:val="2091274671"/>
      </w:pPr>
      <w:r>
        <w:t>(1)  Each record or map required by paragraph (b) of this section.</w:t>
      </w:r>
    </w:p>
    <w:p w14:paraId="2703BA5B" w14:textId="77777777" w:rsidR="00F27AFE" w:rsidRDefault="00F27AFE">
      <w:pPr>
        <w:pStyle w:val="list2"/>
        <w:divId w:val="2091274671"/>
      </w:pPr>
      <w:r>
        <w:lastRenderedPageBreak/>
        <w:t>(2)  Records of each test, survey, or inspection required by this subpart in sufficient detail to demonstrate the adequacy of corrosion control measures.</w:t>
      </w:r>
    </w:p>
    <w:p w14:paraId="55110CCC" w14:textId="77777777" w:rsidR="00F27AFE" w:rsidRDefault="00F27AFE">
      <w:pPr>
        <w:pStyle w:val="footnote"/>
        <w:divId w:val="2091274671"/>
      </w:pPr>
      <w:r>
        <w:t>[Amdt. 193-2, 45 FR 70407, Oct. 23, 1980, as amended by Amdt. 193-17, 65 FR 10960, Mar. 1, 2000; Amdt. 193-18, 69 FR 11337, Mar. 10, 2004; Amdt. 193-25, 80 FR 182, Jan. 5, 2015]</w:t>
      </w:r>
    </w:p>
    <w:p w14:paraId="0A24E2DA" w14:textId="77777777" w:rsidR="00F27AFE" w:rsidRDefault="00F27AFE" w:rsidP="00F27AFE">
      <w:pPr>
        <w:sectPr w:rsidR="00F27AFE" w:rsidSect="00E93957">
          <w:pgSz w:w="12240" w:h="15840"/>
          <w:pgMar w:top="1440" w:right="1440" w:bottom="1440" w:left="1440" w:header="720" w:footer="720" w:gutter="0"/>
          <w:cols w:space="720"/>
          <w:titlePg/>
          <w:docGrid w:linePitch="360"/>
        </w:sectPr>
      </w:pPr>
    </w:p>
    <w:p w14:paraId="441F7885" w14:textId="77777777" w:rsidR="00F27AFE" w:rsidRDefault="00F27AFE">
      <w:pPr>
        <w:pStyle w:val="Heading1"/>
        <w:divId w:val="1315987123"/>
      </w:pPr>
      <w:bookmarkStart w:id="139" w:name="_Toc140174105"/>
      <w:r>
        <w:lastRenderedPageBreak/>
        <w:t>SubPart H - Personnel Qualifications and Training (§§2701-2719)</w:t>
      </w:r>
      <w:bookmarkEnd w:id="139"/>
    </w:p>
    <w:tbl>
      <w:tblPr>
        <w:tblStyle w:val="WinDOTnobordertable"/>
        <w:tblW w:w="0" w:type="auto"/>
        <w:tblLook w:val="04A0" w:firstRow="1" w:lastRow="0" w:firstColumn="1" w:lastColumn="0" w:noHBand="0" w:noVBand="1"/>
      </w:tblPr>
      <w:tblGrid>
        <w:gridCol w:w="1179"/>
        <w:gridCol w:w="5227"/>
      </w:tblGrid>
      <w:tr w:rsidR="00F27AFE" w14:paraId="403C568E" w14:textId="77777777">
        <w:trPr>
          <w:divId w:val="1315987123"/>
        </w:trPr>
        <w:tc>
          <w:tcPr>
            <w:tcW w:w="0" w:type="auto"/>
            <w:hideMark/>
          </w:tcPr>
          <w:p w14:paraId="065F706B" w14:textId="77777777" w:rsidR="00F27AFE" w:rsidRDefault="00F27AFE">
            <w:pPr>
              <w:spacing w:before="0" w:after="0"/>
              <w:contextualSpacing w:val="0"/>
              <w:rPr>
                <w:rFonts w:ascii="Verdana" w:hAnsi="Verdana"/>
                <w:sz w:val="20"/>
                <w:szCs w:val="20"/>
              </w:rPr>
            </w:pPr>
            <w:r>
              <w:rPr>
                <w:rFonts w:ascii="Verdana" w:hAnsi="Verdana"/>
                <w:sz w:val="20"/>
                <w:szCs w:val="20"/>
              </w:rPr>
              <w:t>193.2701</w:t>
            </w:r>
          </w:p>
        </w:tc>
        <w:tc>
          <w:tcPr>
            <w:tcW w:w="0" w:type="auto"/>
            <w:hideMark/>
          </w:tcPr>
          <w:p w14:paraId="16687424" w14:textId="77777777" w:rsidR="00F27AFE" w:rsidRDefault="00191F6A">
            <w:pPr>
              <w:spacing w:before="0" w:after="0"/>
              <w:contextualSpacing w:val="0"/>
              <w:rPr>
                <w:rFonts w:ascii="Verdana" w:hAnsi="Verdana"/>
                <w:sz w:val="20"/>
                <w:szCs w:val="20"/>
              </w:rPr>
            </w:pPr>
            <w:hyperlink w:anchor="html__193_2701_scope_htm" w:history="1">
              <w:r w:rsidR="00F27AFE">
                <w:rPr>
                  <w:rStyle w:val="Hyperlink"/>
                  <w:rFonts w:ascii="Verdana" w:hAnsi="Verdana"/>
                  <w:sz w:val="20"/>
                  <w:szCs w:val="20"/>
                </w:rPr>
                <w:t>Scope.</w:t>
              </w:r>
            </w:hyperlink>
          </w:p>
        </w:tc>
      </w:tr>
      <w:tr w:rsidR="00F27AFE" w14:paraId="302410BC" w14:textId="77777777">
        <w:trPr>
          <w:divId w:val="1315987123"/>
        </w:trPr>
        <w:tc>
          <w:tcPr>
            <w:tcW w:w="0" w:type="auto"/>
            <w:hideMark/>
          </w:tcPr>
          <w:p w14:paraId="65D15861" w14:textId="77777777" w:rsidR="00F27AFE" w:rsidRDefault="00F27AFE">
            <w:pPr>
              <w:spacing w:before="0" w:after="0"/>
              <w:contextualSpacing w:val="0"/>
              <w:rPr>
                <w:rFonts w:ascii="Verdana" w:hAnsi="Verdana"/>
                <w:sz w:val="20"/>
                <w:szCs w:val="20"/>
              </w:rPr>
            </w:pPr>
            <w:r>
              <w:rPr>
                <w:rFonts w:ascii="Verdana" w:hAnsi="Verdana"/>
                <w:sz w:val="20"/>
                <w:szCs w:val="20"/>
              </w:rPr>
              <w:t>193.2703</w:t>
            </w:r>
          </w:p>
        </w:tc>
        <w:tc>
          <w:tcPr>
            <w:tcW w:w="0" w:type="auto"/>
            <w:hideMark/>
          </w:tcPr>
          <w:p w14:paraId="2B38766D" w14:textId="77777777" w:rsidR="00F27AFE" w:rsidRDefault="00191F6A">
            <w:pPr>
              <w:spacing w:before="0" w:after="0"/>
              <w:contextualSpacing w:val="0"/>
              <w:rPr>
                <w:rFonts w:ascii="Verdana" w:hAnsi="Verdana"/>
                <w:sz w:val="20"/>
                <w:szCs w:val="20"/>
              </w:rPr>
            </w:pPr>
            <w:hyperlink w:anchor="html__193_2703_design_and_fabric_7525" w:history="1">
              <w:r w:rsidR="00F27AFE">
                <w:rPr>
                  <w:rStyle w:val="Hyperlink"/>
                  <w:rFonts w:ascii="Verdana" w:hAnsi="Verdana"/>
                  <w:sz w:val="20"/>
                  <w:szCs w:val="20"/>
                </w:rPr>
                <w:t>Design and fabrication.</w:t>
              </w:r>
            </w:hyperlink>
          </w:p>
        </w:tc>
      </w:tr>
      <w:tr w:rsidR="00F27AFE" w14:paraId="55CEC7C9" w14:textId="77777777">
        <w:trPr>
          <w:divId w:val="1315987123"/>
        </w:trPr>
        <w:tc>
          <w:tcPr>
            <w:tcW w:w="0" w:type="auto"/>
            <w:hideMark/>
          </w:tcPr>
          <w:p w14:paraId="72A2CDAB" w14:textId="77777777" w:rsidR="00F27AFE" w:rsidRDefault="00F27AFE">
            <w:pPr>
              <w:spacing w:before="0" w:after="0"/>
              <w:contextualSpacing w:val="0"/>
              <w:rPr>
                <w:rFonts w:ascii="Verdana" w:hAnsi="Verdana"/>
                <w:sz w:val="20"/>
                <w:szCs w:val="20"/>
              </w:rPr>
            </w:pPr>
            <w:r>
              <w:rPr>
                <w:rFonts w:ascii="Verdana" w:hAnsi="Verdana"/>
                <w:sz w:val="20"/>
                <w:szCs w:val="20"/>
              </w:rPr>
              <w:t>193.2705</w:t>
            </w:r>
          </w:p>
        </w:tc>
        <w:tc>
          <w:tcPr>
            <w:tcW w:w="0" w:type="auto"/>
            <w:hideMark/>
          </w:tcPr>
          <w:p w14:paraId="6AB8FD00" w14:textId="77777777" w:rsidR="00F27AFE" w:rsidRDefault="00191F6A">
            <w:pPr>
              <w:spacing w:before="0" w:after="0"/>
              <w:contextualSpacing w:val="0"/>
              <w:rPr>
                <w:rFonts w:ascii="Verdana" w:hAnsi="Verdana"/>
                <w:sz w:val="20"/>
                <w:szCs w:val="20"/>
              </w:rPr>
            </w:pPr>
            <w:hyperlink w:anchor="html__193_2705_construction_inst_4465" w:history="1">
              <w:r w:rsidR="00F27AFE">
                <w:rPr>
                  <w:rStyle w:val="Hyperlink"/>
                  <w:rFonts w:ascii="Verdana" w:hAnsi="Verdana"/>
                  <w:sz w:val="20"/>
                  <w:szCs w:val="20"/>
                </w:rPr>
                <w:t>Construction, installation, inspection, and testing.</w:t>
              </w:r>
            </w:hyperlink>
          </w:p>
        </w:tc>
      </w:tr>
      <w:tr w:rsidR="00F27AFE" w14:paraId="1050AF43" w14:textId="77777777">
        <w:trPr>
          <w:divId w:val="1315987123"/>
        </w:trPr>
        <w:tc>
          <w:tcPr>
            <w:tcW w:w="0" w:type="auto"/>
            <w:hideMark/>
          </w:tcPr>
          <w:p w14:paraId="78D33B3D" w14:textId="77777777" w:rsidR="00F27AFE" w:rsidRDefault="00F27AFE">
            <w:pPr>
              <w:spacing w:before="0" w:after="0"/>
              <w:contextualSpacing w:val="0"/>
              <w:rPr>
                <w:rFonts w:ascii="Verdana" w:hAnsi="Verdana"/>
                <w:sz w:val="20"/>
                <w:szCs w:val="20"/>
              </w:rPr>
            </w:pPr>
            <w:r>
              <w:rPr>
                <w:rFonts w:ascii="Verdana" w:hAnsi="Verdana"/>
                <w:sz w:val="20"/>
                <w:szCs w:val="20"/>
              </w:rPr>
              <w:t>193.2707</w:t>
            </w:r>
          </w:p>
        </w:tc>
        <w:tc>
          <w:tcPr>
            <w:tcW w:w="0" w:type="auto"/>
            <w:hideMark/>
          </w:tcPr>
          <w:p w14:paraId="5A948F77" w14:textId="77777777" w:rsidR="00F27AFE" w:rsidRDefault="00191F6A">
            <w:pPr>
              <w:spacing w:before="0" w:after="0"/>
              <w:contextualSpacing w:val="0"/>
              <w:rPr>
                <w:rFonts w:ascii="Verdana" w:hAnsi="Verdana"/>
                <w:sz w:val="20"/>
                <w:szCs w:val="20"/>
              </w:rPr>
            </w:pPr>
            <w:hyperlink w:anchor="html__193_2707_operations_and_ma_8825" w:history="1">
              <w:r w:rsidR="00F27AFE">
                <w:rPr>
                  <w:rStyle w:val="Hyperlink"/>
                  <w:rFonts w:ascii="Verdana" w:hAnsi="Verdana"/>
                  <w:sz w:val="20"/>
                  <w:szCs w:val="20"/>
                </w:rPr>
                <w:t>Operations and maintenance.</w:t>
              </w:r>
            </w:hyperlink>
          </w:p>
        </w:tc>
      </w:tr>
      <w:tr w:rsidR="00F27AFE" w14:paraId="57AB99A4" w14:textId="77777777">
        <w:trPr>
          <w:divId w:val="1315987123"/>
        </w:trPr>
        <w:tc>
          <w:tcPr>
            <w:tcW w:w="0" w:type="auto"/>
            <w:hideMark/>
          </w:tcPr>
          <w:p w14:paraId="02604774" w14:textId="77777777" w:rsidR="00F27AFE" w:rsidRDefault="00F27AFE">
            <w:pPr>
              <w:spacing w:before="0" w:after="0"/>
              <w:contextualSpacing w:val="0"/>
              <w:rPr>
                <w:rFonts w:ascii="Verdana" w:hAnsi="Verdana"/>
                <w:sz w:val="20"/>
                <w:szCs w:val="20"/>
              </w:rPr>
            </w:pPr>
            <w:r>
              <w:rPr>
                <w:rFonts w:ascii="Verdana" w:hAnsi="Verdana"/>
                <w:sz w:val="20"/>
                <w:szCs w:val="20"/>
              </w:rPr>
              <w:t>193.2709</w:t>
            </w:r>
          </w:p>
        </w:tc>
        <w:tc>
          <w:tcPr>
            <w:tcW w:w="0" w:type="auto"/>
            <w:hideMark/>
          </w:tcPr>
          <w:p w14:paraId="42A1E3C3" w14:textId="77777777" w:rsidR="00F27AFE" w:rsidRDefault="00191F6A">
            <w:pPr>
              <w:spacing w:before="0" w:after="0"/>
              <w:contextualSpacing w:val="0"/>
              <w:rPr>
                <w:rFonts w:ascii="Verdana" w:hAnsi="Verdana"/>
                <w:sz w:val="20"/>
                <w:szCs w:val="20"/>
              </w:rPr>
            </w:pPr>
            <w:hyperlink w:anchor="html__193_2709_security_htm" w:history="1">
              <w:r w:rsidR="00F27AFE">
                <w:rPr>
                  <w:rStyle w:val="Hyperlink"/>
                  <w:rFonts w:ascii="Verdana" w:hAnsi="Verdana"/>
                  <w:sz w:val="20"/>
                  <w:szCs w:val="20"/>
                </w:rPr>
                <w:t>Security.</w:t>
              </w:r>
            </w:hyperlink>
          </w:p>
        </w:tc>
      </w:tr>
      <w:tr w:rsidR="00F27AFE" w14:paraId="2F7093B3" w14:textId="77777777">
        <w:trPr>
          <w:divId w:val="1315987123"/>
        </w:trPr>
        <w:tc>
          <w:tcPr>
            <w:tcW w:w="0" w:type="auto"/>
            <w:hideMark/>
          </w:tcPr>
          <w:p w14:paraId="6D320556" w14:textId="77777777" w:rsidR="00F27AFE" w:rsidRDefault="00F27AFE">
            <w:pPr>
              <w:spacing w:before="0" w:after="0"/>
              <w:contextualSpacing w:val="0"/>
              <w:rPr>
                <w:rFonts w:ascii="Verdana" w:hAnsi="Verdana"/>
                <w:sz w:val="20"/>
                <w:szCs w:val="20"/>
              </w:rPr>
            </w:pPr>
            <w:r>
              <w:rPr>
                <w:rFonts w:ascii="Verdana" w:hAnsi="Verdana"/>
                <w:sz w:val="20"/>
                <w:szCs w:val="20"/>
              </w:rPr>
              <w:t>193.2711</w:t>
            </w:r>
          </w:p>
        </w:tc>
        <w:tc>
          <w:tcPr>
            <w:tcW w:w="0" w:type="auto"/>
            <w:hideMark/>
          </w:tcPr>
          <w:p w14:paraId="3303AF80" w14:textId="77777777" w:rsidR="00F27AFE" w:rsidRDefault="00191F6A">
            <w:pPr>
              <w:spacing w:before="0" w:after="0"/>
              <w:contextualSpacing w:val="0"/>
              <w:rPr>
                <w:rFonts w:ascii="Verdana" w:hAnsi="Verdana"/>
                <w:sz w:val="20"/>
                <w:szCs w:val="20"/>
              </w:rPr>
            </w:pPr>
            <w:hyperlink w:anchor="html__193_2711_personnel_health__6713" w:history="1">
              <w:r w:rsidR="00F27AFE">
                <w:rPr>
                  <w:rStyle w:val="Hyperlink"/>
                  <w:rFonts w:ascii="Verdana" w:hAnsi="Verdana"/>
                  <w:sz w:val="20"/>
                  <w:szCs w:val="20"/>
                </w:rPr>
                <w:t>Personnel health.</w:t>
              </w:r>
            </w:hyperlink>
          </w:p>
        </w:tc>
      </w:tr>
      <w:tr w:rsidR="00F27AFE" w14:paraId="0909479F" w14:textId="77777777">
        <w:trPr>
          <w:divId w:val="1315987123"/>
        </w:trPr>
        <w:tc>
          <w:tcPr>
            <w:tcW w:w="0" w:type="auto"/>
            <w:hideMark/>
          </w:tcPr>
          <w:p w14:paraId="0CDEF779" w14:textId="77777777" w:rsidR="00F27AFE" w:rsidRDefault="00F27AFE">
            <w:pPr>
              <w:spacing w:before="0" w:after="0"/>
              <w:contextualSpacing w:val="0"/>
              <w:rPr>
                <w:rFonts w:ascii="Verdana" w:hAnsi="Verdana"/>
                <w:sz w:val="20"/>
                <w:szCs w:val="20"/>
              </w:rPr>
            </w:pPr>
            <w:r>
              <w:rPr>
                <w:rFonts w:ascii="Verdana" w:hAnsi="Verdana"/>
                <w:sz w:val="20"/>
                <w:szCs w:val="20"/>
              </w:rPr>
              <w:t>193.2713</w:t>
            </w:r>
          </w:p>
        </w:tc>
        <w:tc>
          <w:tcPr>
            <w:tcW w:w="0" w:type="auto"/>
            <w:hideMark/>
          </w:tcPr>
          <w:p w14:paraId="60C88E55" w14:textId="77777777" w:rsidR="00F27AFE" w:rsidRDefault="00191F6A">
            <w:pPr>
              <w:spacing w:before="0" w:after="0"/>
              <w:contextualSpacing w:val="0"/>
              <w:rPr>
                <w:rFonts w:ascii="Verdana" w:hAnsi="Verdana"/>
                <w:sz w:val="20"/>
                <w:szCs w:val="20"/>
              </w:rPr>
            </w:pPr>
            <w:hyperlink w:anchor="html__193_2713_training_operatio_1918" w:history="1">
              <w:r w:rsidR="00F27AFE">
                <w:rPr>
                  <w:rStyle w:val="Hyperlink"/>
                  <w:rFonts w:ascii="Verdana" w:hAnsi="Verdana"/>
                  <w:sz w:val="20"/>
                  <w:szCs w:val="20"/>
                </w:rPr>
                <w:t>Training; operations and maintenance.</w:t>
              </w:r>
            </w:hyperlink>
          </w:p>
        </w:tc>
      </w:tr>
      <w:tr w:rsidR="00F27AFE" w14:paraId="49F753FD" w14:textId="77777777">
        <w:trPr>
          <w:divId w:val="1315987123"/>
        </w:trPr>
        <w:tc>
          <w:tcPr>
            <w:tcW w:w="0" w:type="auto"/>
            <w:hideMark/>
          </w:tcPr>
          <w:p w14:paraId="440D5216" w14:textId="77777777" w:rsidR="00F27AFE" w:rsidRDefault="00F27AFE">
            <w:pPr>
              <w:spacing w:before="0" w:after="0"/>
              <w:contextualSpacing w:val="0"/>
              <w:rPr>
                <w:rFonts w:ascii="Verdana" w:hAnsi="Verdana"/>
                <w:sz w:val="20"/>
                <w:szCs w:val="20"/>
              </w:rPr>
            </w:pPr>
            <w:r>
              <w:rPr>
                <w:rFonts w:ascii="Verdana" w:hAnsi="Verdana"/>
                <w:sz w:val="20"/>
                <w:szCs w:val="20"/>
              </w:rPr>
              <w:t>193.2715</w:t>
            </w:r>
          </w:p>
        </w:tc>
        <w:tc>
          <w:tcPr>
            <w:tcW w:w="0" w:type="auto"/>
            <w:hideMark/>
          </w:tcPr>
          <w:p w14:paraId="4E130017" w14:textId="77777777" w:rsidR="00F27AFE" w:rsidRDefault="00191F6A">
            <w:pPr>
              <w:spacing w:before="0" w:after="0"/>
              <w:contextualSpacing w:val="0"/>
              <w:rPr>
                <w:rFonts w:ascii="Verdana" w:hAnsi="Verdana"/>
                <w:sz w:val="20"/>
                <w:szCs w:val="20"/>
              </w:rPr>
            </w:pPr>
            <w:hyperlink w:anchor="html__193_2715_training_security_3325" w:history="1">
              <w:r w:rsidR="00F27AFE">
                <w:rPr>
                  <w:rStyle w:val="Hyperlink"/>
                  <w:rFonts w:ascii="Verdana" w:hAnsi="Verdana"/>
                  <w:sz w:val="20"/>
                  <w:szCs w:val="20"/>
                </w:rPr>
                <w:t>Training; security.</w:t>
              </w:r>
            </w:hyperlink>
          </w:p>
        </w:tc>
      </w:tr>
      <w:tr w:rsidR="00F27AFE" w14:paraId="77BF5DA9" w14:textId="77777777">
        <w:trPr>
          <w:divId w:val="1315987123"/>
        </w:trPr>
        <w:tc>
          <w:tcPr>
            <w:tcW w:w="0" w:type="auto"/>
            <w:hideMark/>
          </w:tcPr>
          <w:p w14:paraId="305DDE63" w14:textId="77777777" w:rsidR="00F27AFE" w:rsidRDefault="00F27AFE">
            <w:pPr>
              <w:spacing w:before="0" w:after="0"/>
              <w:contextualSpacing w:val="0"/>
              <w:rPr>
                <w:rFonts w:ascii="Verdana" w:hAnsi="Verdana"/>
                <w:sz w:val="20"/>
                <w:szCs w:val="20"/>
              </w:rPr>
            </w:pPr>
            <w:r>
              <w:rPr>
                <w:rFonts w:ascii="Verdana" w:hAnsi="Verdana"/>
                <w:sz w:val="20"/>
                <w:szCs w:val="20"/>
              </w:rPr>
              <w:t>193.2717</w:t>
            </w:r>
          </w:p>
        </w:tc>
        <w:tc>
          <w:tcPr>
            <w:tcW w:w="0" w:type="auto"/>
            <w:hideMark/>
          </w:tcPr>
          <w:p w14:paraId="1C294EC3" w14:textId="77777777" w:rsidR="00F27AFE" w:rsidRDefault="00191F6A">
            <w:pPr>
              <w:spacing w:before="0" w:after="0"/>
              <w:contextualSpacing w:val="0"/>
              <w:rPr>
                <w:rFonts w:ascii="Verdana" w:hAnsi="Verdana"/>
                <w:sz w:val="20"/>
                <w:szCs w:val="20"/>
              </w:rPr>
            </w:pPr>
            <w:hyperlink w:anchor="html__193_2717_training_fire_pro_7429" w:history="1">
              <w:r w:rsidR="00F27AFE">
                <w:rPr>
                  <w:rStyle w:val="Hyperlink"/>
                  <w:rFonts w:ascii="Verdana" w:hAnsi="Verdana"/>
                  <w:sz w:val="20"/>
                  <w:szCs w:val="20"/>
                </w:rPr>
                <w:t>Training; fire protection.</w:t>
              </w:r>
            </w:hyperlink>
          </w:p>
        </w:tc>
      </w:tr>
      <w:tr w:rsidR="00F27AFE" w14:paraId="414D0910" w14:textId="77777777">
        <w:trPr>
          <w:divId w:val="1315987123"/>
        </w:trPr>
        <w:tc>
          <w:tcPr>
            <w:tcW w:w="0" w:type="auto"/>
            <w:hideMark/>
          </w:tcPr>
          <w:p w14:paraId="03791FE6" w14:textId="77777777" w:rsidR="00F27AFE" w:rsidRDefault="00F27AFE">
            <w:pPr>
              <w:spacing w:before="0" w:after="0"/>
              <w:contextualSpacing w:val="0"/>
              <w:rPr>
                <w:rFonts w:ascii="Verdana" w:hAnsi="Verdana"/>
                <w:sz w:val="20"/>
                <w:szCs w:val="20"/>
              </w:rPr>
            </w:pPr>
            <w:r>
              <w:rPr>
                <w:rFonts w:ascii="Verdana" w:hAnsi="Verdana"/>
                <w:sz w:val="20"/>
                <w:szCs w:val="20"/>
              </w:rPr>
              <w:t>193.2719</w:t>
            </w:r>
          </w:p>
        </w:tc>
        <w:tc>
          <w:tcPr>
            <w:tcW w:w="0" w:type="auto"/>
            <w:hideMark/>
          </w:tcPr>
          <w:p w14:paraId="58C965A3" w14:textId="77777777" w:rsidR="00F27AFE" w:rsidRDefault="00191F6A">
            <w:pPr>
              <w:spacing w:before="0" w:after="0"/>
              <w:contextualSpacing w:val="0"/>
              <w:rPr>
                <w:rFonts w:ascii="Verdana" w:hAnsi="Verdana"/>
                <w:sz w:val="20"/>
                <w:szCs w:val="20"/>
              </w:rPr>
            </w:pPr>
            <w:hyperlink w:anchor="html__193_2719_training_records__3754" w:history="1">
              <w:r w:rsidR="00F27AFE">
                <w:rPr>
                  <w:rStyle w:val="Hyperlink"/>
                  <w:rFonts w:ascii="Verdana" w:hAnsi="Verdana"/>
                  <w:sz w:val="20"/>
                  <w:szCs w:val="20"/>
                </w:rPr>
                <w:t>Training; records.</w:t>
              </w:r>
            </w:hyperlink>
          </w:p>
        </w:tc>
      </w:tr>
    </w:tbl>
    <w:p w14:paraId="43618567" w14:textId="77777777" w:rsidR="00F27AFE" w:rsidRDefault="00F27AFE">
      <w:pPr>
        <w:pStyle w:val="Heading2"/>
        <w:divId w:val="1315987123"/>
      </w:pPr>
      <w:bookmarkStart w:id="140" w:name="html__193_2701_scope_htm"/>
      <w:bookmarkStart w:id="141" w:name="_Toc140174106"/>
      <w:bookmarkEnd w:id="140"/>
      <w:r>
        <w:t>§193.2701 Scope.</w:t>
      </w:r>
      <w:bookmarkEnd w:id="141"/>
    </w:p>
    <w:p w14:paraId="0F478B0D" w14:textId="77777777" w:rsidR="00F27AFE" w:rsidRDefault="00F27AFE">
      <w:pPr>
        <w:divId w:val="1315987123"/>
      </w:pPr>
      <w:r>
        <w:t>This subpart prescribes requirements for personnel qualifications and training.</w:t>
      </w:r>
    </w:p>
    <w:p w14:paraId="46AE21E7" w14:textId="77777777" w:rsidR="00F27AFE" w:rsidRDefault="00F27AFE">
      <w:pPr>
        <w:pStyle w:val="footnote"/>
        <w:divId w:val="1315987123"/>
      </w:pPr>
      <w:r>
        <w:t>[45 FR 9219, Feb. 11, 1980]</w:t>
      </w:r>
    </w:p>
    <w:bookmarkStart w:id="142" w:name="html__193_2703_design_and_fabric_7525"/>
    <w:bookmarkEnd w:id="142"/>
    <w:p w14:paraId="21576CE4" w14:textId="77777777" w:rsidR="00F27AFE" w:rsidRDefault="00F27AFE">
      <w:pPr>
        <w:pStyle w:val="Heading2"/>
        <w:divId w:val="1315987123"/>
      </w:pPr>
      <w:r>
        <w:fldChar w:fldCharType="begin"/>
      </w:r>
      <w:r>
        <w:instrText xml:space="preserve"> XE "Design and fabrication." \* MERGEFORMAT </w:instrText>
      </w:r>
      <w:r>
        <w:fldChar w:fldCharType="end"/>
      </w:r>
      <w:bookmarkStart w:id="143" w:name="_Toc140174107"/>
      <w:r>
        <w:t>§193.2703 Design and fabrication.</w:t>
      </w:r>
      <w:bookmarkEnd w:id="143"/>
    </w:p>
    <w:p w14:paraId="31F935BB" w14:textId="77777777" w:rsidR="00F27AFE" w:rsidRDefault="00F27AFE">
      <w:pPr>
        <w:divId w:val="1315987123"/>
      </w:pPr>
      <w:r>
        <w:t xml:space="preserve">For the design and fabrication of components, each </w:t>
      </w:r>
      <w:r>
        <w:rPr>
          <w:rStyle w:val="Glossaryterm"/>
        </w:rPr>
        <w:t>operator</w:t>
      </w:r>
      <w:r>
        <w:t xml:space="preserve"> </w:t>
      </w:r>
      <w:r>
        <w:rPr>
          <w:rStyle w:val="Glossaryterm"/>
        </w:rPr>
        <w:t>shall</w:t>
      </w:r>
      <w:r>
        <w:t xml:space="preserve"> use-</w:t>
      </w:r>
    </w:p>
    <w:p w14:paraId="408F04AD" w14:textId="77777777" w:rsidR="00F27AFE" w:rsidRDefault="00F27AFE">
      <w:pPr>
        <w:pStyle w:val="list1"/>
        <w:divId w:val="1315987123"/>
      </w:pPr>
      <w:r>
        <w:t>(a)  With respect to design, persons who have demonstrated competence by training or experience in the design of comparable components.</w:t>
      </w:r>
    </w:p>
    <w:p w14:paraId="49B32E19" w14:textId="77777777" w:rsidR="00F27AFE" w:rsidRDefault="00F27AFE">
      <w:pPr>
        <w:pStyle w:val="list1"/>
        <w:divId w:val="1315987123"/>
      </w:pPr>
      <w:r>
        <w:t>(b)  With respect to fabrication, persons who have demonstrated competence by training or experience in the fabrication of comparable components.</w:t>
      </w:r>
    </w:p>
    <w:p w14:paraId="79FC5955" w14:textId="77777777" w:rsidR="00F27AFE" w:rsidRDefault="00F27AFE">
      <w:pPr>
        <w:pStyle w:val="footnote"/>
        <w:divId w:val="1315987123"/>
      </w:pPr>
      <w:r>
        <w:t>[45 FR 9219, Feb. 11, 1980]</w:t>
      </w:r>
    </w:p>
    <w:bookmarkStart w:id="144" w:name="html__193_2705_construction_inst_4465"/>
    <w:bookmarkEnd w:id="144"/>
    <w:p w14:paraId="60FC136E" w14:textId="77777777" w:rsidR="00F27AFE" w:rsidRDefault="00F27AFE">
      <w:pPr>
        <w:pStyle w:val="Heading2"/>
        <w:divId w:val="1315987123"/>
      </w:pPr>
      <w:r>
        <w:fldChar w:fldCharType="begin"/>
      </w:r>
      <w:r>
        <w:instrText xml:space="preserve"> XE "Construction:installation: inspection: and testing." \* MERGEFORMAT </w:instrText>
      </w:r>
      <w:r>
        <w:fldChar w:fldCharType="end"/>
      </w:r>
      <w:r>
        <w:fldChar w:fldCharType="begin"/>
      </w:r>
      <w:r>
        <w:instrText xml:space="preserve"> XE "Construction" \* MERGEFORMAT </w:instrText>
      </w:r>
      <w:r>
        <w:fldChar w:fldCharType="end"/>
      </w:r>
      <w:bookmarkStart w:id="145" w:name="_Toc140174108"/>
      <w:r>
        <w:t>§193.2705 Construction, installation, inspection, and testing.</w:t>
      </w:r>
      <w:bookmarkEnd w:id="145"/>
    </w:p>
    <w:p w14:paraId="41823F0C" w14:textId="77777777" w:rsidR="00F27AFE" w:rsidRDefault="00F27AFE">
      <w:pPr>
        <w:pStyle w:val="list1"/>
        <w:divId w:val="1315987123"/>
      </w:pPr>
      <w:r>
        <w:t xml:space="preserve">(a)  Supervisors and other personnel utilized for construction, installation, inspection, or testing </w:t>
      </w:r>
      <w:r>
        <w:rPr>
          <w:rStyle w:val="Glossaryterm"/>
        </w:rPr>
        <w:t>must</w:t>
      </w:r>
      <w:r>
        <w:t xml:space="preserve"> have demonstrated their capability to perform satisfactorily the assigned function by appropriate training in the methods and equipment to be used or related experience and accomplishments.</w:t>
      </w:r>
    </w:p>
    <w:p w14:paraId="3CB99244" w14:textId="77777777" w:rsidR="00F27AFE" w:rsidRDefault="00F27AFE">
      <w:pPr>
        <w:pStyle w:val="list1"/>
        <w:divId w:val="1315987123"/>
      </w:pPr>
      <w:r>
        <w:t xml:space="preserve">(b)  Each </w:t>
      </w:r>
      <w:r>
        <w:rPr>
          <w:rStyle w:val="Glossaryterm"/>
        </w:rPr>
        <w:t>operator</w:t>
      </w:r>
      <w:r>
        <w:t xml:space="preserve"> must periodically </w:t>
      </w:r>
      <w:r>
        <w:rPr>
          <w:rStyle w:val="Glossaryterm"/>
        </w:rPr>
        <w:t>determine</w:t>
      </w:r>
      <w:r>
        <w:t xml:space="preserve"> whether inspectors performing construction, installation, and testing duties required by this part are satisfactorily performing their assigned functions.</w:t>
      </w:r>
    </w:p>
    <w:p w14:paraId="362D0B8D" w14:textId="77777777" w:rsidR="00F27AFE" w:rsidRDefault="00F27AFE">
      <w:pPr>
        <w:pStyle w:val="footnote"/>
        <w:divId w:val="1315987123"/>
      </w:pPr>
      <w:r>
        <w:t>[45 FR 9219, Feb. 11, 1980, as amended by Amdt. 193-18, 69 FR 11337, Mar. 10, 2004]</w:t>
      </w:r>
    </w:p>
    <w:bookmarkStart w:id="146" w:name="html__193_2707_operations_and_ma_8825"/>
    <w:bookmarkEnd w:id="146"/>
    <w:p w14:paraId="7920F9AF" w14:textId="77777777" w:rsidR="00F27AFE" w:rsidRDefault="00F27AFE">
      <w:pPr>
        <w:pStyle w:val="Heading2"/>
        <w:divId w:val="1315987123"/>
      </w:pPr>
      <w:r>
        <w:fldChar w:fldCharType="begin"/>
      </w:r>
      <w:r>
        <w:instrText xml:space="preserve"> XE "Operations and maintenance." \* MERGEFORMAT </w:instrText>
      </w:r>
      <w:r>
        <w:fldChar w:fldCharType="end"/>
      </w:r>
      <w:bookmarkStart w:id="147" w:name="_Toc140174109"/>
      <w:r>
        <w:t>§193.2707 Operations and maintenance.</w:t>
      </w:r>
      <w:bookmarkEnd w:id="147"/>
    </w:p>
    <w:p w14:paraId="0117AA23" w14:textId="77777777" w:rsidR="00F27AFE" w:rsidRDefault="00F27AFE">
      <w:pPr>
        <w:pStyle w:val="list1"/>
        <w:divId w:val="1315987123"/>
      </w:pPr>
      <w:r>
        <w:t xml:space="preserve">(a)  Each </w:t>
      </w:r>
      <w:r>
        <w:rPr>
          <w:rStyle w:val="Glossaryterm"/>
        </w:rPr>
        <w:t>operator</w:t>
      </w:r>
      <w:r>
        <w:t xml:space="preserve"> </w:t>
      </w:r>
      <w:r>
        <w:rPr>
          <w:rStyle w:val="Glossaryterm"/>
        </w:rPr>
        <w:t>shall</w:t>
      </w:r>
      <w:r>
        <w:t xml:space="preserve"> utilize for operation or maintenance of components only those personnel who have demonstrated their capability to perform their assigned functions by</w:t>
      </w:r>
    </w:p>
    <w:p w14:paraId="03E6A210" w14:textId="77777777" w:rsidR="00F27AFE" w:rsidRDefault="00F27AFE">
      <w:pPr>
        <w:pStyle w:val="list2"/>
        <w:divId w:val="1315987123"/>
      </w:pPr>
      <w:r>
        <w:t>(1)  Successful completion of the training required by §§</w:t>
      </w:r>
      <w:hyperlink w:anchor="html__193_2713_training_operatio_1918" w:history="1">
        <w:r>
          <w:rPr>
            <w:rStyle w:val="Hyperlink"/>
          </w:rPr>
          <w:t>193.2713</w:t>
        </w:r>
      </w:hyperlink>
      <w:r>
        <w:t xml:space="preserve"> and </w:t>
      </w:r>
      <w:hyperlink w:anchor="html__193_2717_training_fire_pro_7429" w:history="1">
        <w:r>
          <w:rPr>
            <w:rStyle w:val="Hyperlink"/>
          </w:rPr>
          <w:t>193.2717</w:t>
        </w:r>
      </w:hyperlink>
      <w:r>
        <w:t>; and</w:t>
      </w:r>
    </w:p>
    <w:p w14:paraId="41E3ECC5" w14:textId="77777777" w:rsidR="00F27AFE" w:rsidRDefault="00F27AFE">
      <w:pPr>
        <w:pStyle w:val="list2"/>
        <w:divId w:val="1315987123"/>
      </w:pPr>
      <w:r>
        <w:t>(2)  Experience related to the assigned operation or maintenance function; and</w:t>
      </w:r>
    </w:p>
    <w:p w14:paraId="5FFF264D" w14:textId="77777777" w:rsidR="00F27AFE" w:rsidRDefault="00F27AFE">
      <w:pPr>
        <w:pStyle w:val="list2"/>
        <w:divId w:val="1315987123"/>
      </w:pPr>
      <w:r>
        <w:t>(3)  Acceptable performance on a proficiency test relevant to the assigned function.</w:t>
      </w:r>
    </w:p>
    <w:p w14:paraId="5A6D45AB" w14:textId="77777777" w:rsidR="00F27AFE" w:rsidRDefault="00F27AFE">
      <w:pPr>
        <w:pStyle w:val="list1"/>
        <w:divId w:val="1315987123"/>
      </w:pPr>
      <w:r>
        <w:t xml:space="preserve">(b)  A </w:t>
      </w:r>
      <w:r>
        <w:rPr>
          <w:rStyle w:val="Glossaryterm"/>
        </w:rPr>
        <w:t>person</w:t>
      </w:r>
      <w:r>
        <w:t xml:space="preserve"> who does not meet the requirements of paragraph (a) of this section </w:t>
      </w:r>
      <w:r>
        <w:rPr>
          <w:rStyle w:val="Glossaryterm"/>
        </w:rPr>
        <w:t>may</w:t>
      </w:r>
      <w:r>
        <w:t xml:space="preserve"> operate or maintain a </w:t>
      </w:r>
      <w:r>
        <w:rPr>
          <w:rStyle w:val="Glossaryterm"/>
        </w:rPr>
        <w:t>component</w:t>
      </w:r>
      <w:r>
        <w:t xml:space="preserve"> when accompanied and directed by an individual who meets the requirements.</w:t>
      </w:r>
    </w:p>
    <w:p w14:paraId="2D1687F7" w14:textId="77777777" w:rsidR="00F27AFE" w:rsidRDefault="00F27AFE">
      <w:pPr>
        <w:pStyle w:val="list1"/>
        <w:divId w:val="1315987123"/>
      </w:pPr>
      <w:r>
        <w:lastRenderedPageBreak/>
        <w:t xml:space="preserve">(c)  Corrosion control procedures under </w:t>
      </w:r>
      <w:hyperlink w:anchor="html__193_2605_maintenance_proce_3861" w:history="1">
        <w:r>
          <w:rPr>
            <w:rStyle w:val="Hyperlink"/>
          </w:rPr>
          <w:t>§193.2605</w:t>
        </w:r>
      </w:hyperlink>
      <w:r>
        <w:t xml:space="preserve">(b), including those for the design, installation, operation, and maintenance of cathodic protection systems, </w:t>
      </w:r>
      <w:r>
        <w:rPr>
          <w:rStyle w:val="Glossaryterm"/>
        </w:rPr>
        <w:t>must</w:t>
      </w:r>
      <w:r>
        <w:t xml:space="preserve"> be carried out by, or under the direction of, a person qualified by experience and training in corrosion control technology.</w:t>
      </w:r>
    </w:p>
    <w:bookmarkStart w:id="148" w:name="html__193_2709_security_htm"/>
    <w:bookmarkEnd w:id="148"/>
    <w:p w14:paraId="546AD636" w14:textId="77777777" w:rsidR="00F27AFE" w:rsidRDefault="00F27AFE">
      <w:pPr>
        <w:pStyle w:val="Heading2"/>
        <w:divId w:val="1315987123"/>
      </w:pPr>
      <w:r>
        <w:fldChar w:fldCharType="begin"/>
      </w:r>
      <w:r>
        <w:instrText xml:space="preserve"> XE "Security." \* MERGEFORMAT </w:instrText>
      </w:r>
      <w:r>
        <w:fldChar w:fldCharType="end"/>
      </w:r>
      <w:bookmarkStart w:id="149" w:name="_Toc140174110"/>
      <w:r>
        <w:t>§193.2709 Security.</w:t>
      </w:r>
      <w:bookmarkEnd w:id="149"/>
    </w:p>
    <w:p w14:paraId="21A8BA66" w14:textId="77777777" w:rsidR="00F27AFE" w:rsidRDefault="00F27AFE">
      <w:pPr>
        <w:divId w:val="1315987123"/>
      </w:pPr>
      <w:r>
        <w:t xml:space="preserve">Personnel having security duties </w:t>
      </w:r>
      <w:r>
        <w:rPr>
          <w:rStyle w:val="Glossaryterm"/>
        </w:rPr>
        <w:t>must</w:t>
      </w:r>
      <w:r>
        <w:t xml:space="preserve"> be qualified to perform their assigned duties by successful completion of the training required under </w:t>
      </w:r>
      <w:hyperlink w:anchor="html__193_2715_training_security_3325" w:history="1">
        <w:r>
          <w:rPr>
            <w:rStyle w:val="Hyperlink"/>
          </w:rPr>
          <w:t>§193.2715</w:t>
        </w:r>
      </w:hyperlink>
      <w:r>
        <w:t>.</w:t>
      </w:r>
    </w:p>
    <w:bookmarkStart w:id="150" w:name="html__193_2711_personnel_health__6713"/>
    <w:bookmarkEnd w:id="150"/>
    <w:p w14:paraId="61039A4B" w14:textId="77777777" w:rsidR="00F27AFE" w:rsidRDefault="00F27AFE">
      <w:pPr>
        <w:pStyle w:val="Heading2"/>
        <w:divId w:val="1315987123"/>
      </w:pPr>
      <w:r>
        <w:fldChar w:fldCharType="begin"/>
      </w:r>
      <w:r>
        <w:instrText xml:space="preserve"> XE "Personnel health." \* MERGEFORMAT </w:instrText>
      </w:r>
      <w:r>
        <w:fldChar w:fldCharType="end"/>
      </w:r>
      <w:bookmarkStart w:id="151" w:name="_Toc140174111"/>
      <w:r>
        <w:t>§193.2711 Personnel health.</w:t>
      </w:r>
      <w:bookmarkEnd w:id="151"/>
    </w:p>
    <w:p w14:paraId="624314C6" w14:textId="77777777" w:rsidR="00F27AFE" w:rsidRDefault="00F27AFE">
      <w:pPr>
        <w:divId w:val="1315987123"/>
      </w:pPr>
      <w:r>
        <w:t xml:space="preserve">Each </w:t>
      </w:r>
      <w:r>
        <w:rPr>
          <w:rStyle w:val="Glossaryterm"/>
        </w:rPr>
        <w:t>operator</w:t>
      </w:r>
      <w:r>
        <w:t xml:space="preserve"> </w:t>
      </w:r>
      <w:r>
        <w:rPr>
          <w:rStyle w:val="Glossaryterm"/>
        </w:rPr>
        <w:t>shall</w:t>
      </w:r>
      <w:r>
        <w:t xml:space="preserve"> follow a written plan to verify that personnel assigned operating, maintenance, security, or fire protection duties at the LNG plant do not have any physical condition that would impair performance of their assigned duties. The plan </w:t>
      </w:r>
      <w:r>
        <w:rPr>
          <w:rStyle w:val="Glossaryterm"/>
        </w:rPr>
        <w:t>must</w:t>
      </w:r>
      <w:r>
        <w:t xml:space="preserve"> be designed to detect both readily observable disorders, such as physical handicaps or injury, and conditions requiring professional examination for discovery.</w:t>
      </w:r>
    </w:p>
    <w:bookmarkStart w:id="152" w:name="html__193_2713_training_operatio_1918"/>
    <w:bookmarkEnd w:id="152"/>
    <w:p w14:paraId="4280CE7D" w14:textId="77777777" w:rsidR="00F27AFE" w:rsidRDefault="00F27AFE">
      <w:pPr>
        <w:pStyle w:val="Heading2"/>
        <w:divId w:val="1315987123"/>
      </w:pPr>
      <w:r>
        <w:fldChar w:fldCharType="begin"/>
      </w:r>
      <w:r>
        <w:instrText xml:space="preserve"> XE "Training" \* MERGEFORMAT </w:instrText>
      </w:r>
      <w:r>
        <w:fldChar w:fldCharType="end"/>
      </w:r>
      <w:bookmarkStart w:id="153" w:name="_Toc140174112"/>
      <w:r>
        <w:t>§193.2713 Training: operations and maintenance.</w:t>
      </w:r>
      <w:bookmarkEnd w:id="153"/>
    </w:p>
    <w:p w14:paraId="627E7417" w14:textId="77777777" w:rsidR="00F27AFE" w:rsidRDefault="00F27AFE">
      <w:pPr>
        <w:divId w:val="1315987123"/>
      </w:pPr>
      <w:r>
        <w:t xml:space="preserve">(a)  Each </w:t>
      </w:r>
      <w:r>
        <w:rPr>
          <w:rStyle w:val="Glossaryterm"/>
        </w:rPr>
        <w:t>operator</w:t>
      </w:r>
      <w:r>
        <w:t xml:space="preserve"> </w:t>
      </w:r>
      <w:r>
        <w:rPr>
          <w:rStyle w:val="Glossaryterm"/>
        </w:rPr>
        <w:t>shall</w:t>
      </w:r>
      <w:r>
        <w:t xml:space="preserve"> provide and implement a written plan of initial training to instruct-</w:t>
      </w:r>
    </w:p>
    <w:p w14:paraId="283878AA" w14:textId="77777777" w:rsidR="00F27AFE" w:rsidRDefault="00F27AFE">
      <w:pPr>
        <w:pStyle w:val="list2"/>
        <w:divId w:val="1315987123"/>
      </w:pPr>
      <w:r>
        <w:t>(1)  All permanent maintenance, operating, and supervisory personnel-</w:t>
      </w:r>
    </w:p>
    <w:p w14:paraId="1979D13A" w14:textId="77777777" w:rsidR="00F27AFE" w:rsidRDefault="00F27AFE">
      <w:pPr>
        <w:pStyle w:val="list3"/>
        <w:divId w:val="1315987123"/>
      </w:pPr>
      <w:r>
        <w:t>(i)  About the characteristics and hazards of LNG and other flammable fluids used or handled at the facility, including, with regard to LNG, low temperatures, flammability of mixtures with air, odorless vapor, boiloff characteristics, and reaction to water and water spray;</w:t>
      </w:r>
    </w:p>
    <w:p w14:paraId="715C4BC6" w14:textId="77777777" w:rsidR="00F27AFE" w:rsidRDefault="00F27AFE">
      <w:pPr>
        <w:pStyle w:val="list3"/>
        <w:divId w:val="1315987123"/>
      </w:pPr>
      <w:r>
        <w:t>(ii) About the potential hazards involved in operating and maintenance activities; and</w:t>
      </w:r>
    </w:p>
    <w:p w14:paraId="7CD3E37C" w14:textId="77777777" w:rsidR="00F27AFE" w:rsidRDefault="00F27AFE">
      <w:pPr>
        <w:pStyle w:val="list3"/>
        <w:divId w:val="1315987123"/>
      </w:pPr>
      <w:r>
        <w:t>(iii) To carry out aspects of the operating and maintenance procedures under §§</w:t>
      </w:r>
      <w:hyperlink w:anchor="html__193_2503_operating_procedu_202" w:history="1">
        <w:r>
          <w:rPr>
            <w:rStyle w:val="Hyperlink"/>
          </w:rPr>
          <w:t>193.2503</w:t>
        </w:r>
      </w:hyperlink>
      <w:r>
        <w:t xml:space="preserve"> and </w:t>
      </w:r>
      <w:hyperlink w:anchor="html__193_2605_maintenance_proce_3861" w:history="1">
        <w:r>
          <w:rPr>
            <w:rStyle w:val="Hyperlink"/>
          </w:rPr>
          <w:t>193.2605</w:t>
        </w:r>
      </w:hyperlink>
      <w:r>
        <w:t xml:space="preserve"> that relate to their assigned functions; and</w:t>
      </w:r>
    </w:p>
    <w:p w14:paraId="67CB164A" w14:textId="77777777" w:rsidR="00F27AFE" w:rsidRDefault="00F27AFE">
      <w:pPr>
        <w:pStyle w:val="list2"/>
        <w:divId w:val="1315987123"/>
      </w:pPr>
      <w:r>
        <w:t>(2)  All personnel-</w:t>
      </w:r>
    </w:p>
    <w:p w14:paraId="7522F3AA" w14:textId="77777777" w:rsidR="00F27AFE" w:rsidRDefault="00F27AFE">
      <w:pPr>
        <w:pStyle w:val="list3"/>
        <w:divId w:val="1315987123"/>
      </w:pPr>
      <w:r>
        <w:t xml:space="preserve">(i)  To carry out the </w:t>
      </w:r>
      <w:r>
        <w:rPr>
          <w:rStyle w:val="Glossaryterm"/>
        </w:rPr>
        <w:t>emergency</w:t>
      </w:r>
      <w:r>
        <w:t xml:space="preserve"> procedures under </w:t>
      </w:r>
      <w:hyperlink w:anchor="html__193_2509_emergency_procedu_7285" w:history="1">
        <w:r>
          <w:rPr>
            <w:rStyle w:val="Hyperlink"/>
          </w:rPr>
          <w:t>§193.2509</w:t>
        </w:r>
      </w:hyperlink>
      <w:r>
        <w:t xml:space="preserve"> that relate to their assigned functions; and</w:t>
      </w:r>
    </w:p>
    <w:p w14:paraId="58EAB858" w14:textId="77777777" w:rsidR="00F27AFE" w:rsidRDefault="00F27AFE">
      <w:pPr>
        <w:pStyle w:val="list3"/>
        <w:divId w:val="1315987123"/>
      </w:pPr>
      <w:r>
        <w:t>(ii)  To give first-aid; and</w:t>
      </w:r>
    </w:p>
    <w:p w14:paraId="3FAEDDE9" w14:textId="77777777" w:rsidR="00F27AFE" w:rsidRDefault="00F27AFE">
      <w:pPr>
        <w:pStyle w:val="list2"/>
        <w:divId w:val="1315987123"/>
      </w:pPr>
      <w:r>
        <w:t>(3)  All operating and appropriate supervisory personnel-</w:t>
      </w:r>
    </w:p>
    <w:p w14:paraId="32841A99" w14:textId="77777777" w:rsidR="00F27AFE" w:rsidRDefault="00F27AFE">
      <w:pPr>
        <w:pStyle w:val="list3"/>
        <w:divId w:val="1315987123"/>
      </w:pPr>
      <w:r>
        <w:t>(i)  To understand detailed instructions on the facility operations, including controls, functions, and operating procedures; and</w:t>
      </w:r>
    </w:p>
    <w:p w14:paraId="10FD2917" w14:textId="77777777" w:rsidR="00F27AFE" w:rsidRDefault="00F27AFE">
      <w:pPr>
        <w:pStyle w:val="list3"/>
        <w:divId w:val="1315987123"/>
      </w:pPr>
      <w:r>
        <w:t xml:space="preserve">(ii) To understand the LNG transfer procedures provided under </w:t>
      </w:r>
      <w:hyperlink w:anchor="html__193_2513_transfer_procedur_6290" w:history="1">
        <w:r>
          <w:rPr>
            <w:rStyle w:val="Hyperlink"/>
          </w:rPr>
          <w:t>§193.2513</w:t>
        </w:r>
      </w:hyperlink>
      <w:r>
        <w:t>.</w:t>
      </w:r>
    </w:p>
    <w:p w14:paraId="5B1E1219" w14:textId="77777777" w:rsidR="00F27AFE" w:rsidRDefault="00F27AFE">
      <w:pPr>
        <w:pStyle w:val="list1"/>
        <w:divId w:val="1315987123"/>
      </w:pPr>
      <w:r>
        <w:t xml:space="preserve">(b)  A written plan of continuing instruction </w:t>
      </w:r>
      <w:r>
        <w:rPr>
          <w:rStyle w:val="Glossaryterm"/>
        </w:rPr>
        <w:t>must</w:t>
      </w:r>
      <w:r>
        <w:t xml:space="preserve"> be conducted at intervals of not more than 2 years to keep all personnel current on the knowledge and skills they gained in the program of initial instruction.</w:t>
      </w:r>
    </w:p>
    <w:bookmarkStart w:id="154" w:name="html__193_2715_training_security_3325"/>
    <w:bookmarkEnd w:id="154"/>
    <w:p w14:paraId="2BA93282" w14:textId="77777777" w:rsidR="00F27AFE" w:rsidRDefault="00F27AFE">
      <w:pPr>
        <w:pStyle w:val="Heading2"/>
        <w:divId w:val="1315987123"/>
      </w:pPr>
      <w:r>
        <w:fldChar w:fldCharType="begin"/>
      </w:r>
      <w:r>
        <w:instrText xml:space="preserve"> XE "Training" \* MERGEFORMAT </w:instrText>
      </w:r>
      <w:r>
        <w:fldChar w:fldCharType="end"/>
      </w:r>
      <w:r>
        <w:fldChar w:fldCharType="begin"/>
      </w:r>
      <w:r>
        <w:instrText xml:space="preserve"> XE "Security." \* MERGEFORMAT </w:instrText>
      </w:r>
      <w:r>
        <w:fldChar w:fldCharType="end"/>
      </w:r>
      <w:bookmarkStart w:id="155" w:name="_Toc140174113"/>
      <w:r>
        <w:t>§193.2715 Training: security.</w:t>
      </w:r>
      <w:bookmarkEnd w:id="155"/>
    </w:p>
    <w:p w14:paraId="15036E82" w14:textId="77777777" w:rsidR="00F27AFE" w:rsidRDefault="00F27AFE">
      <w:pPr>
        <w:pStyle w:val="list1"/>
        <w:divId w:val="1315987123"/>
      </w:pPr>
      <w:r>
        <w:t xml:space="preserve">(a)  Personnel responsible for security at an </w:t>
      </w:r>
      <w:r>
        <w:rPr>
          <w:rStyle w:val="Glossaryterm"/>
        </w:rPr>
        <w:t>LNG plant</w:t>
      </w:r>
      <w:r>
        <w:t xml:space="preserve"> </w:t>
      </w:r>
      <w:r>
        <w:rPr>
          <w:rStyle w:val="Glossaryterm"/>
        </w:rPr>
        <w:t>must</w:t>
      </w:r>
      <w:r>
        <w:t xml:space="preserve"> be trained in accordance with a written plan of initial instruction to:</w:t>
      </w:r>
    </w:p>
    <w:p w14:paraId="3FB33D6E" w14:textId="77777777" w:rsidR="00F27AFE" w:rsidRDefault="00F27AFE">
      <w:pPr>
        <w:pStyle w:val="list2"/>
        <w:divId w:val="1315987123"/>
      </w:pPr>
      <w:r>
        <w:t>(1)  Recognize breaches of security;</w:t>
      </w:r>
    </w:p>
    <w:p w14:paraId="5A487462" w14:textId="77777777" w:rsidR="00F27AFE" w:rsidRDefault="00F27AFE">
      <w:pPr>
        <w:pStyle w:val="list2"/>
        <w:divId w:val="1315987123"/>
      </w:pPr>
      <w:r>
        <w:t>(2)  Carry out the security procedures under §</w:t>
      </w:r>
      <w:hyperlink w:anchor="html__193_2903_security_procedur_7673" w:history="1">
        <w:r>
          <w:rPr>
            <w:rStyle w:val="Hyperlink"/>
          </w:rPr>
          <w:t>193.2903</w:t>
        </w:r>
      </w:hyperlink>
      <w:r>
        <w:t xml:space="preserve"> that relate to their assigned duties;</w:t>
      </w:r>
    </w:p>
    <w:p w14:paraId="28A5C21F" w14:textId="77777777" w:rsidR="00F27AFE" w:rsidRDefault="00F27AFE">
      <w:pPr>
        <w:pStyle w:val="list2"/>
        <w:divId w:val="1315987123"/>
      </w:pPr>
      <w:r>
        <w:lastRenderedPageBreak/>
        <w:t xml:space="preserve">(3)  Be familiar with basic plant operations and </w:t>
      </w:r>
      <w:r>
        <w:rPr>
          <w:rStyle w:val="Glossaryterm"/>
        </w:rPr>
        <w:t>emergency</w:t>
      </w:r>
      <w:r>
        <w:t xml:space="preserve"> procedures, as necessary to effectively perform their assigned duties; and</w:t>
      </w:r>
    </w:p>
    <w:p w14:paraId="7A14F607" w14:textId="77777777" w:rsidR="00F27AFE" w:rsidRDefault="00F27AFE">
      <w:pPr>
        <w:pStyle w:val="list2"/>
        <w:divId w:val="1315987123"/>
      </w:pPr>
      <w:r>
        <w:t>(4)  Recognize conditions where security assistance is needed.</w:t>
      </w:r>
    </w:p>
    <w:p w14:paraId="112F516C" w14:textId="77777777" w:rsidR="00F27AFE" w:rsidRDefault="00F27AFE">
      <w:pPr>
        <w:pStyle w:val="list1"/>
        <w:divId w:val="1315987123"/>
      </w:pPr>
      <w:r>
        <w:t>(b)  A written plan of continuing instruction must be conducted at intervals of not more than 2 years to keep all personnel having security duties current on the knowledge and skills they gained in the program of initial instruction.</w:t>
      </w:r>
    </w:p>
    <w:bookmarkStart w:id="156" w:name="html__193_2717_training_fire_pro_7429"/>
    <w:bookmarkEnd w:id="156"/>
    <w:p w14:paraId="5F535ED8" w14:textId="77777777" w:rsidR="00F27AFE" w:rsidRDefault="00F27AFE">
      <w:pPr>
        <w:pStyle w:val="Heading2"/>
        <w:divId w:val="1315987123"/>
      </w:pPr>
      <w:r>
        <w:fldChar w:fldCharType="begin"/>
      </w:r>
      <w:r>
        <w:instrText xml:space="preserve"> XE "Training" \* MERGEFORMAT </w:instrText>
      </w:r>
      <w:r>
        <w:fldChar w:fldCharType="end"/>
      </w:r>
      <w:r>
        <w:fldChar w:fldCharType="begin"/>
      </w:r>
      <w:r>
        <w:instrText xml:space="preserve"> XE "Fire protection." \* MERGEFORMAT </w:instrText>
      </w:r>
      <w:r>
        <w:fldChar w:fldCharType="end"/>
      </w:r>
      <w:bookmarkStart w:id="157" w:name="_Toc140174114"/>
      <w:r>
        <w:t>§193.2717 Training: fire protection.</w:t>
      </w:r>
      <w:bookmarkEnd w:id="157"/>
    </w:p>
    <w:p w14:paraId="1C6A70AB" w14:textId="77777777" w:rsidR="00F27AFE" w:rsidRDefault="00F27AFE">
      <w:pPr>
        <w:pStyle w:val="list1"/>
        <w:divId w:val="1315987123"/>
      </w:pPr>
      <w:r>
        <w:t xml:space="preserve">(a)  All personnel involved in maintenance and operations of an </w:t>
      </w:r>
      <w:r>
        <w:rPr>
          <w:rStyle w:val="Glossaryterm"/>
        </w:rPr>
        <w:t>LNG plant</w:t>
      </w:r>
      <w:r>
        <w:t xml:space="preserve">, including their immediate supervisors, </w:t>
      </w:r>
      <w:r>
        <w:rPr>
          <w:rStyle w:val="Glossaryterm"/>
        </w:rPr>
        <w:t>must</w:t>
      </w:r>
      <w:r>
        <w:t xml:space="preserve"> be trained according to a written plan of initial instruction, including plant fire drills, to:</w:t>
      </w:r>
    </w:p>
    <w:p w14:paraId="3A710EB0" w14:textId="77777777" w:rsidR="00F27AFE" w:rsidRDefault="00F27AFE">
      <w:pPr>
        <w:pStyle w:val="list2"/>
        <w:divId w:val="1315987123"/>
      </w:pPr>
      <w:r>
        <w:t>(1)  Know the potential causes and areas of fire;</w:t>
      </w:r>
    </w:p>
    <w:p w14:paraId="1E4D431E" w14:textId="77777777" w:rsidR="00F27AFE" w:rsidRDefault="00F27AFE">
      <w:pPr>
        <w:pStyle w:val="list2"/>
        <w:divId w:val="1315987123"/>
      </w:pPr>
      <w:r>
        <w:t>(2)  Know the types, sizes, and predictable consequences of fire; and</w:t>
      </w:r>
    </w:p>
    <w:p w14:paraId="15148CD3" w14:textId="77777777" w:rsidR="00F27AFE" w:rsidRDefault="00F27AFE">
      <w:pPr>
        <w:pStyle w:val="list2"/>
        <w:divId w:val="1315987123"/>
      </w:pPr>
      <w:r>
        <w:t xml:space="preserve">(3)  Know and be able to perform their assigned fire control duties according to the procedures established under § </w:t>
      </w:r>
      <w:hyperlink w:anchor="html__193_2509_emergency_procedu_7285" w:history="1">
        <w:r>
          <w:rPr>
            <w:rStyle w:val="Hyperlink"/>
          </w:rPr>
          <w:t>193.2509</w:t>
        </w:r>
      </w:hyperlink>
      <w:r>
        <w:t xml:space="preserve"> and by proper use of equipment provided under § </w:t>
      </w:r>
      <w:hyperlink w:anchor="html__193_2801_scope_htm" w:history="1">
        <w:r>
          <w:rPr>
            <w:rStyle w:val="Hyperlink"/>
          </w:rPr>
          <w:t>193.2801</w:t>
        </w:r>
      </w:hyperlink>
      <w:r>
        <w:t>.</w:t>
      </w:r>
    </w:p>
    <w:p w14:paraId="506B3399" w14:textId="77777777" w:rsidR="00F27AFE" w:rsidRDefault="00F27AFE">
      <w:pPr>
        <w:pStyle w:val="list1"/>
        <w:divId w:val="1315987123"/>
      </w:pPr>
      <w:r>
        <w:t>(b)  A written plan of continuing instruction, including plant fire drills, must be conducted at intervals of not more than 2 years to keep personnel current on the knowledge and skills they gained in the instruction under paragraph (a) of the section.</w:t>
      </w:r>
    </w:p>
    <w:p w14:paraId="3BA75038" w14:textId="77777777" w:rsidR="00F27AFE" w:rsidRDefault="00F27AFE">
      <w:pPr>
        <w:pStyle w:val="list1"/>
        <w:divId w:val="1315987123"/>
      </w:pPr>
      <w:r>
        <w:t xml:space="preserve">(c)  Plant fire drills must provide personnel hands-on experience in carrying out their duties under the fire </w:t>
      </w:r>
      <w:r>
        <w:rPr>
          <w:rStyle w:val="Glossaryterm"/>
        </w:rPr>
        <w:t>emergency</w:t>
      </w:r>
      <w:r>
        <w:t xml:space="preserve"> procedures required by § </w:t>
      </w:r>
      <w:hyperlink w:anchor="html__193_2509_emergency_procedu_7285" w:history="1">
        <w:r>
          <w:rPr>
            <w:rStyle w:val="Hyperlink"/>
          </w:rPr>
          <w:t>193.2509</w:t>
        </w:r>
      </w:hyperlink>
      <w:r>
        <w:t>.</w:t>
      </w:r>
    </w:p>
    <w:p w14:paraId="1CBD53CE" w14:textId="77777777" w:rsidR="00F27AFE" w:rsidRDefault="00F27AFE">
      <w:pPr>
        <w:pStyle w:val="footnote"/>
        <w:divId w:val="1315987123"/>
      </w:pPr>
      <w:r>
        <w:t>[Amdt. 193-2, 45 FR 70404, Oct. 23, 1980, as amended by Amdt. 193-18, 69 FR 11337, Mar. 10, 2004]</w:t>
      </w:r>
    </w:p>
    <w:bookmarkStart w:id="158" w:name="html__193_2719_training_records__3754"/>
    <w:bookmarkEnd w:id="158"/>
    <w:p w14:paraId="2644C90C" w14:textId="77777777" w:rsidR="00F27AFE" w:rsidRDefault="00F27AFE">
      <w:pPr>
        <w:pStyle w:val="Heading2"/>
        <w:divId w:val="1315987123"/>
      </w:pPr>
      <w:r>
        <w:fldChar w:fldCharType="begin"/>
      </w:r>
      <w:r>
        <w:instrText xml:space="preserve"> XE "Training" \* MERGEFORMAT </w:instrText>
      </w:r>
      <w:r>
        <w:fldChar w:fldCharType="end"/>
      </w:r>
      <w:r>
        <w:fldChar w:fldCharType="begin"/>
      </w:r>
      <w:r>
        <w:instrText xml:space="preserve"> XE "records." \* MERGEFORMAT </w:instrText>
      </w:r>
      <w:r>
        <w:fldChar w:fldCharType="end"/>
      </w:r>
      <w:bookmarkStart w:id="159" w:name="_Toc140174115"/>
      <w:r>
        <w:t>§193.2719 Training: records.</w:t>
      </w:r>
      <w:bookmarkEnd w:id="159"/>
    </w:p>
    <w:p w14:paraId="37E1A894" w14:textId="77777777" w:rsidR="00F27AFE" w:rsidRDefault="00F27AFE">
      <w:pPr>
        <w:pStyle w:val="list1"/>
        <w:divId w:val="1315987123"/>
      </w:pPr>
      <w:r>
        <w:t xml:space="preserve">(a)  Each </w:t>
      </w:r>
      <w:r>
        <w:rPr>
          <w:rStyle w:val="Glossaryterm"/>
        </w:rPr>
        <w:t>operator</w:t>
      </w:r>
      <w:r>
        <w:t xml:space="preserve"> </w:t>
      </w:r>
      <w:r>
        <w:rPr>
          <w:rStyle w:val="Glossaryterm"/>
        </w:rPr>
        <w:t>shall</w:t>
      </w:r>
      <w:r>
        <w:t xml:space="preserve"> maintain a system of records which-</w:t>
      </w:r>
    </w:p>
    <w:p w14:paraId="670CF9B9" w14:textId="77777777" w:rsidR="00F27AFE" w:rsidRDefault="00F27AFE">
      <w:pPr>
        <w:pStyle w:val="list2"/>
        <w:divId w:val="1315987123"/>
      </w:pPr>
      <w:r>
        <w:t>(1)  Provide evidence that the training programs required by this subpart have been implemented; and</w:t>
      </w:r>
    </w:p>
    <w:p w14:paraId="77D524BE" w14:textId="77777777" w:rsidR="00F27AFE" w:rsidRDefault="00F27AFE">
      <w:pPr>
        <w:pStyle w:val="list2"/>
        <w:divId w:val="1315987123"/>
      </w:pPr>
      <w:r>
        <w:t>(2)  Provide evidence that personnel have undergone and satisfactorily completed the required training programs.</w:t>
      </w:r>
    </w:p>
    <w:p w14:paraId="46EF7480" w14:textId="77777777" w:rsidR="00F27AFE" w:rsidRDefault="00F27AFE">
      <w:pPr>
        <w:pStyle w:val="list1"/>
        <w:divId w:val="1315987123"/>
      </w:pPr>
      <w:r>
        <w:t xml:space="preserve">(b)  Records </w:t>
      </w:r>
      <w:r>
        <w:rPr>
          <w:rStyle w:val="Glossaryterm"/>
        </w:rPr>
        <w:t>must</w:t>
      </w:r>
      <w:r>
        <w:t xml:space="preserve"> be maintained for 1 year after personnel are no longer assigned duties at the </w:t>
      </w:r>
      <w:r>
        <w:rPr>
          <w:rStyle w:val="Glossaryterm"/>
        </w:rPr>
        <w:t>LNG plant</w:t>
      </w:r>
      <w:r>
        <w:t>.</w:t>
      </w:r>
    </w:p>
    <w:p w14:paraId="6B55267E" w14:textId="77777777" w:rsidR="00F27AFE" w:rsidRDefault="00F27AFE" w:rsidP="00F27AFE">
      <w:pPr>
        <w:sectPr w:rsidR="00F27AFE" w:rsidSect="00F629F7">
          <w:pgSz w:w="12240" w:h="15840"/>
          <w:pgMar w:top="1440" w:right="1440" w:bottom="1440" w:left="1440" w:header="720" w:footer="720" w:gutter="0"/>
          <w:cols w:space="720"/>
          <w:titlePg/>
          <w:docGrid w:linePitch="360"/>
        </w:sectPr>
      </w:pPr>
    </w:p>
    <w:p w14:paraId="3CB2A15E" w14:textId="77777777" w:rsidR="00995786" w:rsidRDefault="00995786">
      <w:pPr>
        <w:pStyle w:val="Heading1"/>
        <w:divId w:val="1222986387"/>
      </w:pPr>
      <w:bookmarkStart w:id="160" w:name="_Toc140174116"/>
      <w:r>
        <w:lastRenderedPageBreak/>
        <w:t>SubPart I - Fire Protection (§§2801-2821)</w:t>
      </w:r>
      <w:bookmarkEnd w:id="160"/>
    </w:p>
    <w:tbl>
      <w:tblPr>
        <w:tblStyle w:val="WinDOTnobordertable"/>
        <w:tblW w:w="0" w:type="auto"/>
        <w:tblLook w:val="04A0" w:firstRow="1" w:lastRow="0" w:firstColumn="1" w:lastColumn="0" w:noHBand="0" w:noVBand="1"/>
      </w:tblPr>
      <w:tblGrid>
        <w:gridCol w:w="1179"/>
        <w:gridCol w:w="895"/>
      </w:tblGrid>
      <w:tr w:rsidR="00995786" w14:paraId="5F12E3F1" w14:textId="77777777">
        <w:trPr>
          <w:divId w:val="1222986387"/>
        </w:trPr>
        <w:tc>
          <w:tcPr>
            <w:tcW w:w="0" w:type="auto"/>
            <w:hideMark/>
          </w:tcPr>
          <w:p w14:paraId="2BE554B6" w14:textId="77777777" w:rsidR="00995786" w:rsidRDefault="00995786">
            <w:pPr>
              <w:spacing w:before="0" w:after="0"/>
              <w:contextualSpacing w:val="0"/>
              <w:rPr>
                <w:rFonts w:ascii="Verdana" w:hAnsi="Verdana"/>
                <w:sz w:val="20"/>
                <w:szCs w:val="20"/>
              </w:rPr>
            </w:pPr>
            <w:r>
              <w:rPr>
                <w:rFonts w:ascii="Verdana" w:hAnsi="Verdana"/>
                <w:sz w:val="20"/>
                <w:szCs w:val="20"/>
              </w:rPr>
              <w:t>193.2801</w:t>
            </w:r>
          </w:p>
        </w:tc>
        <w:tc>
          <w:tcPr>
            <w:tcW w:w="0" w:type="auto"/>
            <w:hideMark/>
          </w:tcPr>
          <w:p w14:paraId="17EFA17D" w14:textId="77777777" w:rsidR="00995786" w:rsidRDefault="00191F6A">
            <w:pPr>
              <w:spacing w:before="0" w:after="0"/>
              <w:contextualSpacing w:val="0"/>
              <w:rPr>
                <w:rFonts w:ascii="Verdana" w:hAnsi="Verdana"/>
                <w:sz w:val="20"/>
                <w:szCs w:val="20"/>
              </w:rPr>
            </w:pPr>
            <w:hyperlink w:anchor="html__193_2801_scope_htm" w:history="1">
              <w:r w:rsidR="00995786">
                <w:rPr>
                  <w:rStyle w:val="Hyperlink"/>
                  <w:rFonts w:ascii="Verdana" w:hAnsi="Verdana"/>
                  <w:sz w:val="20"/>
                  <w:szCs w:val="20"/>
                </w:rPr>
                <w:t>Scope.</w:t>
              </w:r>
            </w:hyperlink>
          </w:p>
        </w:tc>
      </w:tr>
    </w:tbl>
    <w:p w14:paraId="72BF82D8" w14:textId="77777777" w:rsidR="00995786" w:rsidRDefault="00995786">
      <w:pPr>
        <w:pStyle w:val="Heading2"/>
        <w:divId w:val="1222986387"/>
      </w:pPr>
      <w:bookmarkStart w:id="161" w:name="html__193_2801_scope_htm"/>
      <w:bookmarkStart w:id="162" w:name="_Toc140174117"/>
      <w:bookmarkEnd w:id="161"/>
      <w:r>
        <w:t>§193.2801 Fire protection.</w:t>
      </w:r>
      <w:bookmarkEnd w:id="162"/>
    </w:p>
    <w:p w14:paraId="380B80B2" w14:textId="77777777" w:rsidR="00995786" w:rsidRDefault="00995786">
      <w:pPr>
        <w:divId w:val="1222986387"/>
      </w:pPr>
      <w:r>
        <w:t xml:space="preserve">Each </w:t>
      </w:r>
      <w:r>
        <w:rPr>
          <w:rStyle w:val="Glossaryterm"/>
        </w:rPr>
        <w:t>operator</w:t>
      </w:r>
      <w:r>
        <w:t xml:space="preserve"> </w:t>
      </w:r>
      <w:r>
        <w:rPr>
          <w:rStyle w:val="Glossaryterm"/>
        </w:rPr>
        <w:t>must</w:t>
      </w:r>
      <w:r>
        <w:t xml:space="preserve"> provide and maintain fire protection at </w:t>
      </w:r>
      <w:r>
        <w:rPr>
          <w:rStyle w:val="Glossaryterm"/>
        </w:rPr>
        <w:t>LNG plant</w:t>
      </w:r>
      <w:r>
        <w:rPr>
          <w:rStyle w:val="Glossarytext"/>
          <w:sz w:val="20"/>
          <w:szCs w:val="20"/>
        </w:rPr>
        <w:t>s</w:t>
      </w:r>
      <w:r>
        <w:t xml:space="preserve"> according to sections 9.1 through 9.7 and section 9.9 of NFPA-59A-2001 (incorporated by reference, see Sec. </w:t>
      </w:r>
      <w:hyperlink w:anchor="html__193_2013_what_documents_ar_3149" w:history="1">
        <w:r>
          <w:rPr>
            <w:rStyle w:val="Hyperlink"/>
          </w:rPr>
          <w:t>193.2013</w:t>
        </w:r>
      </w:hyperlink>
      <w:r>
        <w:t xml:space="preserve">). However, LNG plants existing on March 31, 2000, need not comply with provisions on </w:t>
      </w:r>
      <w:r>
        <w:rPr>
          <w:rStyle w:val="Glossaryterm"/>
        </w:rPr>
        <w:t>emergency</w:t>
      </w:r>
      <w:r>
        <w:t xml:space="preserve"> shutdown systems, water delivery systems, detection systems, and personnel qualification and training until September 12, 2005.</w:t>
      </w:r>
    </w:p>
    <w:p w14:paraId="2C54F99E" w14:textId="77777777" w:rsidR="00995786" w:rsidRDefault="00995786">
      <w:pPr>
        <w:pStyle w:val="footnote"/>
        <w:divId w:val="1222986387"/>
      </w:pPr>
      <w:r>
        <w:t>[Amdt. 193-18, 69 FR 11337, Mar. 10, 2004; Amdt. 193-25, 80 FR 182, Jan. 5, 2015]</w:t>
      </w:r>
    </w:p>
    <w:p w14:paraId="52F8EAC7" w14:textId="77777777" w:rsidR="00995786" w:rsidRDefault="00995786" w:rsidP="00F27AFE">
      <w:pPr>
        <w:sectPr w:rsidR="00995786" w:rsidSect="003E1E1C">
          <w:pgSz w:w="12240" w:h="15840"/>
          <w:pgMar w:top="1440" w:right="1440" w:bottom="1440" w:left="1440" w:header="720" w:footer="720" w:gutter="0"/>
          <w:cols w:space="720"/>
          <w:titlePg/>
          <w:docGrid w:linePitch="360"/>
        </w:sectPr>
      </w:pPr>
    </w:p>
    <w:p w14:paraId="3253BFF7" w14:textId="77777777" w:rsidR="00995786" w:rsidRDefault="00995786">
      <w:pPr>
        <w:pStyle w:val="Heading1"/>
        <w:divId w:val="1161970925"/>
      </w:pPr>
      <w:bookmarkStart w:id="163" w:name="_Toc140174118"/>
      <w:r>
        <w:lastRenderedPageBreak/>
        <w:t>SubPart J - Security (§§2901-2917)</w:t>
      </w:r>
      <w:bookmarkEnd w:id="163"/>
    </w:p>
    <w:tbl>
      <w:tblPr>
        <w:tblStyle w:val="WinDOTnobordertable"/>
        <w:tblW w:w="0" w:type="auto"/>
        <w:tblLook w:val="04A0" w:firstRow="1" w:lastRow="0" w:firstColumn="1" w:lastColumn="0" w:noHBand="0" w:noVBand="1"/>
      </w:tblPr>
      <w:tblGrid>
        <w:gridCol w:w="1179"/>
        <w:gridCol w:w="3625"/>
      </w:tblGrid>
      <w:tr w:rsidR="00995786" w14:paraId="60D2C285" w14:textId="77777777">
        <w:trPr>
          <w:divId w:val="1161970925"/>
        </w:trPr>
        <w:tc>
          <w:tcPr>
            <w:tcW w:w="0" w:type="auto"/>
            <w:hideMark/>
          </w:tcPr>
          <w:p w14:paraId="51F8413E" w14:textId="77777777" w:rsidR="00995786" w:rsidRDefault="00995786">
            <w:pPr>
              <w:spacing w:before="0" w:after="0"/>
              <w:contextualSpacing w:val="0"/>
              <w:rPr>
                <w:rFonts w:ascii="Verdana" w:hAnsi="Verdana"/>
                <w:sz w:val="20"/>
                <w:szCs w:val="20"/>
              </w:rPr>
            </w:pPr>
            <w:r>
              <w:rPr>
                <w:rFonts w:ascii="Verdana" w:hAnsi="Verdana"/>
                <w:sz w:val="20"/>
                <w:szCs w:val="20"/>
              </w:rPr>
              <w:t>193.2901</w:t>
            </w:r>
          </w:p>
        </w:tc>
        <w:tc>
          <w:tcPr>
            <w:tcW w:w="0" w:type="auto"/>
            <w:hideMark/>
          </w:tcPr>
          <w:p w14:paraId="3BEBD18C" w14:textId="77777777" w:rsidR="00995786" w:rsidRDefault="00191F6A">
            <w:pPr>
              <w:spacing w:before="0" w:after="0"/>
              <w:contextualSpacing w:val="0"/>
              <w:rPr>
                <w:rFonts w:ascii="Verdana" w:hAnsi="Verdana"/>
                <w:sz w:val="20"/>
                <w:szCs w:val="20"/>
              </w:rPr>
            </w:pPr>
            <w:hyperlink w:anchor="html__193_2901_scope_htm" w:history="1">
              <w:r w:rsidR="00995786">
                <w:rPr>
                  <w:rStyle w:val="Hyperlink"/>
                  <w:rFonts w:ascii="Verdana" w:hAnsi="Verdana"/>
                  <w:sz w:val="20"/>
                  <w:szCs w:val="20"/>
                </w:rPr>
                <w:t>Scope.</w:t>
              </w:r>
            </w:hyperlink>
          </w:p>
        </w:tc>
      </w:tr>
      <w:tr w:rsidR="00995786" w14:paraId="106F4E54" w14:textId="77777777">
        <w:trPr>
          <w:divId w:val="1161970925"/>
        </w:trPr>
        <w:tc>
          <w:tcPr>
            <w:tcW w:w="0" w:type="auto"/>
            <w:hideMark/>
          </w:tcPr>
          <w:p w14:paraId="107D6048" w14:textId="77777777" w:rsidR="00995786" w:rsidRDefault="00995786">
            <w:pPr>
              <w:spacing w:before="0" w:after="0"/>
              <w:contextualSpacing w:val="0"/>
              <w:rPr>
                <w:rFonts w:ascii="Verdana" w:hAnsi="Verdana"/>
                <w:sz w:val="20"/>
                <w:szCs w:val="20"/>
              </w:rPr>
            </w:pPr>
            <w:r>
              <w:rPr>
                <w:rFonts w:ascii="Verdana" w:hAnsi="Verdana"/>
                <w:sz w:val="20"/>
                <w:szCs w:val="20"/>
              </w:rPr>
              <w:t>193.2903</w:t>
            </w:r>
          </w:p>
        </w:tc>
        <w:tc>
          <w:tcPr>
            <w:tcW w:w="0" w:type="auto"/>
            <w:hideMark/>
          </w:tcPr>
          <w:p w14:paraId="34E35637" w14:textId="77777777" w:rsidR="00995786" w:rsidRDefault="00191F6A">
            <w:pPr>
              <w:spacing w:before="0" w:after="0"/>
              <w:contextualSpacing w:val="0"/>
              <w:rPr>
                <w:rFonts w:ascii="Verdana" w:hAnsi="Verdana"/>
                <w:sz w:val="20"/>
                <w:szCs w:val="20"/>
              </w:rPr>
            </w:pPr>
            <w:hyperlink w:anchor="html__193_2903_security_procedur_7673" w:history="1">
              <w:r w:rsidR="00995786">
                <w:rPr>
                  <w:rStyle w:val="Hyperlink"/>
                  <w:rFonts w:ascii="Verdana" w:hAnsi="Verdana"/>
                  <w:sz w:val="20"/>
                  <w:szCs w:val="20"/>
                </w:rPr>
                <w:t>Security procedures.</w:t>
              </w:r>
            </w:hyperlink>
          </w:p>
        </w:tc>
      </w:tr>
      <w:tr w:rsidR="00995786" w14:paraId="6DACA46C" w14:textId="77777777">
        <w:trPr>
          <w:divId w:val="1161970925"/>
        </w:trPr>
        <w:tc>
          <w:tcPr>
            <w:tcW w:w="0" w:type="auto"/>
            <w:hideMark/>
          </w:tcPr>
          <w:p w14:paraId="191CB7E5" w14:textId="77777777" w:rsidR="00995786" w:rsidRDefault="00995786">
            <w:pPr>
              <w:spacing w:before="0" w:after="0"/>
              <w:contextualSpacing w:val="0"/>
              <w:rPr>
                <w:rFonts w:ascii="Verdana" w:hAnsi="Verdana"/>
                <w:sz w:val="20"/>
                <w:szCs w:val="20"/>
              </w:rPr>
            </w:pPr>
            <w:r>
              <w:rPr>
                <w:rFonts w:ascii="Verdana" w:hAnsi="Verdana"/>
                <w:sz w:val="20"/>
                <w:szCs w:val="20"/>
              </w:rPr>
              <w:t>193.2905</w:t>
            </w:r>
          </w:p>
        </w:tc>
        <w:tc>
          <w:tcPr>
            <w:tcW w:w="0" w:type="auto"/>
            <w:hideMark/>
          </w:tcPr>
          <w:p w14:paraId="7DC79BB0" w14:textId="77777777" w:rsidR="00995786" w:rsidRDefault="00191F6A">
            <w:pPr>
              <w:spacing w:before="0" w:after="0"/>
              <w:contextualSpacing w:val="0"/>
              <w:rPr>
                <w:rFonts w:ascii="Verdana" w:hAnsi="Verdana"/>
                <w:sz w:val="20"/>
                <w:szCs w:val="20"/>
              </w:rPr>
            </w:pPr>
            <w:hyperlink w:anchor="html__193_2905_protective_enclos_3629" w:history="1">
              <w:r w:rsidR="00995786">
                <w:rPr>
                  <w:rStyle w:val="Hyperlink"/>
                  <w:rFonts w:ascii="Verdana" w:hAnsi="Verdana"/>
                  <w:sz w:val="20"/>
                  <w:szCs w:val="20"/>
                </w:rPr>
                <w:t>Protective enclosures.</w:t>
              </w:r>
            </w:hyperlink>
          </w:p>
        </w:tc>
      </w:tr>
      <w:tr w:rsidR="00995786" w14:paraId="166EDA2E" w14:textId="77777777">
        <w:trPr>
          <w:divId w:val="1161970925"/>
        </w:trPr>
        <w:tc>
          <w:tcPr>
            <w:tcW w:w="0" w:type="auto"/>
            <w:hideMark/>
          </w:tcPr>
          <w:p w14:paraId="132CBC3F" w14:textId="77777777" w:rsidR="00995786" w:rsidRDefault="00995786">
            <w:pPr>
              <w:spacing w:before="0" w:after="0"/>
              <w:contextualSpacing w:val="0"/>
              <w:rPr>
                <w:rFonts w:ascii="Verdana" w:hAnsi="Verdana"/>
                <w:sz w:val="20"/>
                <w:szCs w:val="20"/>
              </w:rPr>
            </w:pPr>
            <w:r>
              <w:rPr>
                <w:rFonts w:ascii="Verdana" w:hAnsi="Verdana"/>
                <w:sz w:val="20"/>
                <w:szCs w:val="20"/>
              </w:rPr>
              <w:t>193.2907</w:t>
            </w:r>
          </w:p>
        </w:tc>
        <w:tc>
          <w:tcPr>
            <w:tcW w:w="0" w:type="auto"/>
            <w:hideMark/>
          </w:tcPr>
          <w:p w14:paraId="363E7DDA" w14:textId="77777777" w:rsidR="00995786" w:rsidRDefault="00191F6A">
            <w:pPr>
              <w:spacing w:before="0" w:after="0"/>
              <w:contextualSpacing w:val="0"/>
              <w:rPr>
                <w:rFonts w:ascii="Verdana" w:hAnsi="Verdana"/>
                <w:sz w:val="20"/>
                <w:szCs w:val="20"/>
              </w:rPr>
            </w:pPr>
            <w:hyperlink w:anchor="html__193_2907_protective_enclos_5504" w:history="1">
              <w:r w:rsidR="00995786">
                <w:rPr>
                  <w:rStyle w:val="Hyperlink"/>
                  <w:rFonts w:ascii="Verdana" w:hAnsi="Verdana"/>
                  <w:sz w:val="20"/>
                  <w:szCs w:val="20"/>
                </w:rPr>
                <w:t>Protective enclosure construction.</w:t>
              </w:r>
            </w:hyperlink>
          </w:p>
        </w:tc>
      </w:tr>
      <w:tr w:rsidR="00995786" w14:paraId="23BAE40B" w14:textId="77777777">
        <w:trPr>
          <w:divId w:val="1161970925"/>
        </w:trPr>
        <w:tc>
          <w:tcPr>
            <w:tcW w:w="0" w:type="auto"/>
            <w:hideMark/>
          </w:tcPr>
          <w:p w14:paraId="35B4E337" w14:textId="77777777" w:rsidR="00995786" w:rsidRDefault="00995786">
            <w:pPr>
              <w:spacing w:before="0" w:after="0"/>
              <w:contextualSpacing w:val="0"/>
              <w:rPr>
                <w:rFonts w:ascii="Verdana" w:hAnsi="Verdana"/>
                <w:sz w:val="20"/>
                <w:szCs w:val="20"/>
              </w:rPr>
            </w:pPr>
            <w:r>
              <w:rPr>
                <w:rFonts w:ascii="Verdana" w:hAnsi="Verdana"/>
                <w:sz w:val="20"/>
                <w:szCs w:val="20"/>
              </w:rPr>
              <w:t>193.2909</w:t>
            </w:r>
          </w:p>
        </w:tc>
        <w:tc>
          <w:tcPr>
            <w:tcW w:w="0" w:type="auto"/>
            <w:hideMark/>
          </w:tcPr>
          <w:p w14:paraId="777D79E9" w14:textId="77777777" w:rsidR="00995786" w:rsidRDefault="00191F6A">
            <w:pPr>
              <w:spacing w:before="0" w:after="0"/>
              <w:contextualSpacing w:val="0"/>
              <w:rPr>
                <w:rFonts w:ascii="Verdana" w:hAnsi="Verdana"/>
                <w:sz w:val="20"/>
                <w:szCs w:val="20"/>
              </w:rPr>
            </w:pPr>
            <w:hyperlink w:anchor="html__193_2909_security_communic_6753" w:history="1">
              <w:r w:rsidR="00995786">
                <w:rPr>
                  <w:rStyle w:val="Hyperlink"/>
                  <w:rFonts w:ascii="Verdana" w:hAnsi="Verdana"/>
                  <w:sz w:val="20"/>
                  <w:szCs w:val="20"/>
                </w:rPr>
                <w:t>Security communications.</w:t>
              </w:r>
            </w:hyperlink>
          </w:p>
        </w:tc>
      </w:tr>
      <w:tr w:rsidR="00995786" w14:paraId="5A881815" w14:textId="77777777">
        <w:trPr>
          <w:divId w:val="1161970925"/>
        </w:trPr>
        <w:tc>
          <w:tcPr>
            <w:tcW w:w="0" w:type="auto"/>
            <w:hideMark/>
          </w:tcPr>
          <w:p w14:paraId="53CB5256" w14:textId="77777777" w:rsidR="00995786" w:rsidRDefault="00995786">
            <w:pPr>
              <w:spacing w:before="0" w:after="0"/>
              <w:contextualSpacing w:val="0"/>
              <w:rPr>
                <w:rFonts w:ascii="Verdana" w:hAnsi="Verdana"/>
                <w:sz w:val="20"/>
                <w:szCs w:val="20"/>
              </w:rPr>
            </w:pPr>
            <w:r>
              <w:rPr>
                <w:rFonts w:ascii="Verdana" w:hAnsi="Verdana"/>
                <w:sz w:val="20"/>
                <w:szCs w:val="20"/>
              </w:rPr>
              <w:t>193.2911</w:t>
            </w:r>
          </w:p>
        </w:tc>
        <w:tc>
          <w:tcPr>
            <w:tcW w:w="0" w:type="auto"/>
            <w:hideMark/>
          </w:tcPr>
          <w:p w14:paraId="3A228D00" w14:textId="77777777" w:rsidR="00995786" w:rsidRDefault="00191F6A">
            <w:pPr>
              <w:spacing w:before="0" w:after="0"/>
              <w:contextualSpacing w:val="0"/>
              <w:rPr>
                <w:rFonts w:ascii="Verdana" w:hAnsi="Verdana"/>
                <w:sz w:val="20"/>
                <w:szCs w:val="20"/>
              </w:rPr>
            </w:pPr>
            <w:hyperlink w:anchor="html__193_2911_security_lighting_3600" w:history="1">
              <w:r w:rsidR="00995786">
                <w:rPr>
                  <w:rStyle w:val="Hyperlink"/>
                  <w:rFonts w:ascii="Verdana" w:hAnsi="Verdana"/>
                  <w:sz w:val="20"/>
                  <w:szCs w:val="20"/>
                </w:rPr>
                <w:t>Security lighting.</w:t>
              </w:r>
            </w:hyperlink>
          </w:p>
        </w:tc>
      </w:tr>
      <w:tr w:rsidR="00995786" w14:paraId="6BA07FFE" w14:textId="77777777">
        <w:trPr>
          <w:divId w:val="1161970925"/>
        </w:trPr>
        <w:tc>
          <w:tcPr>
            <w:tcW w:w="0" w:type="auto"/>
            <w:hideMark/>
          </w:tcPr>
          <w:p w14:paraId="3210CABA" w14:textId="77777777" w:rsidR="00995786" w:rsidRDefault="00995786">
            <w:pPr>
              <w:spacing w:before="0" w:after="0"/>
              <w:contextualSpacing w:val="0"/>
              <w:rPr>
                <w:rFonts w:ascii="Verdana" w:hAnsi="Verdana"/>
                <w:sz w:val="20"/>
                <w:szCs w:val="20"/>
              </w:rPr>
            </w:pPr>
            <w:r>
              <w:rPr>
                <w:rFonts w:ascii="Verdana" w:hAnsi="Verdana"/>
                <w:sz w:val="20"/>
                <w:szCs w:val="20"/>
              </w:rPr>
              <w:t>193.2913</w:t>
            </w:r>
          </w:p>
        </w:tc>
        <w:tc>
          <w:tcPr>
            <w:tcW w:w="0" w:type="auto"/>
            <w:hideMark/>
          </w:tcPr>
          <w:p w14:paraId="493E0707" w14:textId="77777777" w:rsidR="00995786" w:rsidRDefault="00191F6A">
            <w:pPr>
              <w:spacing w:before="0" w:after="0"/>
              <w:contextualSpacing w:val="0"/>
              <w:rPr>
                <w:rFonts w:ascii="Verdana" w:hAnsi="Verdana"/>
                <w:sz w:val="20"/>
                <w:szCs w:val="20"/>
              </w:rPr>
            </w:pPr>
            <w:hyperlink w:anchor="html__193_2913_security_monitori_9886" w:history="1">
              <w:r w:rsidR="00995786">
                <w:rPr>
                  <w:rStyle w:val="Hyperlink"/>
                  <w:rFonts w:ascii="Verdana" w:hAnsi="Verdana"/>
                  <w:sz w:val="20"/>
                  <w:szCs w:val="20"/>
                </w:rPr>
                <w:t>Security monitoring.</w:t>
              </w:r>
            </w:hyperlink>
          </w:p>
        </w:tc>
      </w:tr>
      <w:tr w:rsidR="00995786" w14:paraId="57CDF9EC" w14:textId="77777777">
        <w:trPr>
          <w:divId w:val="1161970925"/>
        </w:trPr>
        <w:tc>
          <w:tcPr>
            <w:tcW w:w="0" w:type="auto"/>
            <w:hideMark/>
          </w:tcPr>
          <w:p w14:paraId="075B150F" w14:textId="77777777" w:rsidR="00995786" w:rsidRDefault="00995786">
            <w:pPr>
              <w:spacing w:before="0" w:after="0"/>
              <w:contextualSpacing w:val="0"/>
              <w:rPr>
                <w:rFonts w:ascii="Verdana" w:hAnsi="Verdana"/>
                <w:sz w:val="20"/>
                <w:szCs w:val="20"/>
              </w:rPr>
            </w:pPr>
            <w:r>
              <w:rPr>
                <w:rFonts w:ascii="Verdana" w:hAnsi="Verdana"/>
                <w:sz w:val="20"/>
                <w:szCs w:val="20"/>
              </w:rPr>
              <w:t>193.2915</w:t>
            </w:r>
          </w:p>
        </w:tc>
        <w:tc>
          <w:tcPr>
            <w:tcW w:w="0" w:type="auto"/>
            <w:hideMark/>
          </w:tcPr>
          <w:p w14:paraId="4C439593" w14:textId="77777777" w:rsidR="00995786" w:rsidRDefault="00191F6A">
            <w:pPr>
              <w:spacing w:before="0" w:after="0"/>
              <w:contextualSpacing w:val="0"/>
              <w:rPr>
                <w:rFonts w:ascii="Verdana" w:hAnsi="Verdana"/>
                <w:sz w:val="20"/>
                <w:szCs w:val="20"/>
              </w:rPr>
            </w:pPr>
            <w:hyperlink w:anchor="html__193_2915_alternative_power_5680" w:history="1">
              <w:r w:rsidR="00995786">
                <w:rPr>
                  <w:rStyle w:val="Hyperlink"/>
                  <w:rFonts w:ascii="Verdana" w:hAnsi="Verdana"/>
                  <w:sz w:val="20"/>
                  <w:szCs w:val="20"/>
                </w:rPr>
                <w:t>Alternative power sources.</w:t>
              </w:r>
            </w:hyperlink>
          </w:p>
        </w:tc>
      </w:tr>
      <w:tr w:rsidR="00995786" w14:paraId="51F6F04E" w14:textId="77777777">
        <w:trPr>
          <w:divId w:val="1161970925"/>
        </w:trPr>
        <w:tc>
          <w:tcPr>
            <w:tcW w:w="0" w:type="auto"/>
            <w:hideMark/>
          </w:tcPr>
          <w:p w14:paraId="13F9C48E" w14:textId="77777777" w:rsidR="00995786" w:rsidRDefault="00995786">
            <w:pPr>
              <w:spacing w:before="0" w:after="0"/>
              <w:contextualSpacing w:val="0"/>
              <w:rPr>
                <w:rFonts w:ascii="Verdana" w:hAnsi="Verdana"/>
                <w:sz w:val="20"/>
                <w:szCs w:val="20"/>
              </w:rPr>
            </w:pPr>
            <w:r>
              <w:rPr>
                <w:rFonts w:ascii="Verdana" w:hAnsi="Verdana"/>
                <w:sz w:val="20"/>
                <w:szCs w:val="20"/>
              </w:rPr>
              <w:t>193.2917</w:t>
            </w:r>
          </w:p>
        </w:tc>
        <w:tc>
          <w:tcPr>
            <w:tcW w:w="0" w:type="auto"/>
            <w:hideMark/>
          </w:tcPr>
          <w:p w14:paraId="6FF62BB0" w14:textId="77777777" w:rsidR="00995786" w:rsidRDefault="00191F6A">
            <w:pPr>
              <w:spacing w:before="0" w:after="0"/>
              <w:contextualSpacing w:val="0"/>
              <w:rPr>
                <w:rFonts w:ascii="Verdana" w:hAnsi="Verdana"/>
                <w:sz w:val="20"/>
                <w:szCs w:val="20"/>
              </w:rPr>
            </w:pPr>
            <w:hyperlink w:anchor="html__193_2917_warning_signs_htm" w:history="1">
              <w:r w:rsidR="00995786">
                <w:rPr>
                  <w:rStyle w:val="Hyperlink"/>
                  <w:rFonts w:ascii="Verdana" w:hAnsi="Verdana"/>
                  <w:sz w:val="20"/>
                  <w:szCs w:val="20"/>
                </w:rPr>
                <w:t>Warning signs.</w:t>
              </w:r>
            </w:hyperlink>
          </w:p>
        </w:tc>
      </w:tr>
    </w:tbl>
    <w:p w14:paraId="096DB36F" w14:textId="77777777" w:rsidR="00995786" w:rsidRDefault="00995786">
      <w:pPr>
        <w:pStyle w:val="Heading2"/>
        <w:divId w:val="1161970925"/>
      </w:pPr>
      <w:bookmarkStart w:id="164" w:name="html__193_2901_scope_htm"/>
      <w:bookmarkStart w:id="165" w:name="_Toc140174119"/>
      <w:bookmarkEnd w:id="164"/>
      <w:r>
        <w:t>§193.2901 Scope.</w:t>
      </w:r>
      <w:bookmarkEnd w:id="165"/>
    </w:p>
    <w:p w14:paraId="50896DA8" w14:textId="77777777" w:rsidR="00995786" w:rsidRDefault="00995786">
      <w:pPr>
        <w:divId w:val="1161970925"/>
      </w:pPr>
      <w:r>
        <w:t xml:space="preserve">This subpart prescribes requirements for security at </w:t>
      </w:r>
      <w:r>
        <w:rPr>
          <w:rStyle w:val="Glossaryterm"/>
        </w:rPr>
        <w:t>LNG plant</w:t>
      </w:r>
      <w:r>
        <w:rPr>
          <w:rStyle w:val="Glossarytext"/>
          <w:sz w:val="20"/>
          <w:szCs w:val="20"/>
        </w:rPr>
        <w:t>s</w:t>
      </w:r>
      <w:r>
        <w:t>. However, the requirements do not apply to existing LNG plants that do not contain LNG.</w:t>
      </w:r>
    </w:p>
    <w:p w14:paraId="4340B90C" w14:textId="77777777" w:rsidR="00995786" w:rsidRDefault="00995786">
      <w:pPr>
        <w:pStyle w:val="footnote"/>
        <w:divId w:val="1161970925"/>
      </w:pPr>
      <w:r>
        <w:t>[Amdt. 193-4, 52 FR 675, Jan. 8, 1987]</w:t>
      </w:r>
    </w:p>
    <w:bookmarkStart w:id="166" w:name="html__193_2903_security_procedur_7673"/>
    <w:bookmarkEnd w:id="166"/>
    <w:p w14:paraId="2507D43B" w14:textId="77777777" w:rsidR="00995786" w:rsidRDefault="00995786">
      <w:pPr>
        <w:pStyle w:val="Heading2"/>
        <w:divId w:val="1161970925"/>
      </w:pPr>
      <w:r>
        <w:fldChar w:fldCharType="begin"/>
      </w:r>
      <w:r>
        <w:instrText xml:space="preserve"> XE "Security procedures." \* MERGEFORMAT </w:instrText>
      </w:r>
      <w:r>
        <w:fldChar w:fldCharType="end"/>
      </w:r>
      <w:bookmarkStart w:id="167" w:name="_Toc140174120"/>
      <w:r>
        <w:t>§193.2903 Security procedures.</w:t>
      </w:r>
      <w:bookmarkEnd w:id="167"/>
    </w:p>
    <w:p w14:paraId="3865B13A" w14:textId="77777777" w:rsidR="00995786" w:rsidRDefault="00995786">
      <w:pPr>
        <w:divId w:val="1161970925"/>
      </w:pPr>
      <w:r>
        <w:t xml:space="preserve">Each </w:t>
      </w:r>
      <w:r>
        <w:rPr>
          <w:rStyle w:val="Glossaryterm"/>
        </w:rPr>
        <w:t>operator</w:t>
      </w:r>
      <w:r>
        <w:t xml:space="preserve"> </w:t>
      </w:r>
      <w:r>
        <w:rPr>
          <w:rStyle w:val="Glossaryterm"/>
        </w:rPr>
        <w:t>shall</w:t>
      </w:r>
      <w:r>
        <w:t xml:space="preserve"> prepare and follow one or more manuals of written procedures to provide security for each </w:t>
      </w:r>
      <w:r>
        <w:rPr>
          <w:rStyle w:val="Glossaryterm"/>
        </w:rPr>
        <w:t>LNG plant</w:t>
      </w:r>
      <w:r>
        <w:t xml:space="preserve">. The procedures </w:t>
      </w:r>
      <w:r>
        <w:rPr>
          <w:rStyle w:val="Glossaryterm"/>
        </w:rPr>
        <w:t>must</w:t>
      </w:r>
      <w:r>
        <w:t xml:space="preserve"> be available at the plant in accordance with </w:t>
      </w:r>
      <w:hyperlink w:anchor="html__193_2017_plans_and_procedu_4911" w:history="1">
        <w:r>
          <w:rPr>
            <w:rStyle w:val="Hyperlink"/>
          </w:rPr>
          <w:t>§193.2017</w:t>
        </w:r>
      </w:hyperlink>
      <w:r>
        <w:t xml:space="preserve"> and include at least:</w:t>
      </w:r>
    </w:p>
    <w:p w14:paraId="304CD716" w14:textId="77777777" w:rsidR="00995786" w:rsidRDefault="00995786">
      <w:pPr>
        <w:pStyle w:val="list1"/>
        <w:divId w:val="1161970925"/>
      </w:pPr>
      <w:r>
        <w:t xml:space="preserve">(a)  A description and schedule of security inspections and patrols performed in accordance with </w:t>
      </w:r>
      <w:hyperlink w:anchor="html__193_2913_security_monitori_9886" w:history="1">
        <w:r>
          <w:rPr>
            <w:rStyle w:val="Hyperlink"/>
          </w:rPr>
          <w:t>§193.2913</w:t>
        </w:r>
      </w:hyperlink>
      <w:r>
        <w:t>;</w:t>
      </w:r>
    </w:p>
    <w:p w14:paraId="0EE438BE" w14:textId="77777777" w:rsidR="00995786" w:rsidRDefault="00995786">
      <w:pPr>
        <w:pStyle w:val="list1"/>
        <w:divId w:val="1161970925"/>
      </w:pPr>
      <w:r>
        <w:t>(b)  A list of security personnel positions or responsibilities utilized at the LNG plant;</w:t>
      </w:r>
    </w:p>
    <w:p w14:paraId="64618B04" w14:textId="77777777" w:rsidR="00995786" w:rsidRDefault="00995786">
      <w:pPr>
        <w:pStyle w:val="list1"/>
        <w:divId w:val="1161970925"/>
      </w:pPr>
      <w:r>
        <w:t>(c)  A brief description of the duties associated with each security personnel position or responsibility;</w:t>
      </w:r>
    </w:p>
    <w:p w14:paraId="0D1F08ED" w14:textId="77777777" w:rsidR="00995786" w:rsidRDefault="00995786">
      <w:pPr>
        <w:pStyle w:val="list1"/>
        <w:divId w:val="1161970925"/>
      </w:pPr>
      <w:r>
        <w:t>(d)  Instructions for actions to be taken, including notification of other appropriate plant personnel and law enforcement officials, when there is any indication of an actual or attempted breach of security;</w:t>
      </w:r>
    </w:p>
    <w:p w14:paraId="7AA611DC" w14:textId="77777777" w:rsidR="00995786" w:rsidRDefault="00995786">
      <w:pPr>
        <w:pStyle w:val="list1"/>
        <w:divId w:val="1161970925"/>
      </w:pPr>
      <w:r>
        <w:t>(e)  Methods for determining which persons are allowed access to the LNG plant;</w:t>
      </w:r>
    </w:p>
    <w:p w14:paraId="500813BD" w14:textId="77777777" w:rsidR="00995786" w:rsidRDefault="00995786">
      <w:pPr>
        <w:pStyle w:val="list1"/>
        <w:divId w:val="1161970925"/>
      </w:pPr>
      <w:r>
        <w:t>(f)  Positive identification of all persons entering the plant and on the plant, including methods at least as effective as picture badges; and</w:t>
      </w:r>
    </w:p>
    <w:p w14:paraId="60EA2C60" w14:textId="77777777" w:rsidR="00995786" w:rsidRDefault="00995786">
      <w:pPr>
        <w:pStyle w:val="list1"/>
        <w:divId w:val="1161970925"/>
      </w:pPr>
      <w:r>
        <w:t>(g)  Liaison with local law enforcement officials to keep them informed about current security procedures under this section.</w:t>
      </w:r>
    </w:p>
    <w:bookmarkStart w:id="168" w:name="html__193_2905_protective_enclos_3629"/>
    <w:bookmarkEnd w:id="168"/>
    <w:p w14:paraId="12B53C3D" w14:textId="77777777" w:rsidR="00995786" w:rsidRDefault="00995786">
      <w:pPr>
        <w:pStyle w:val="Heading2"/>
        <w:divId w:val="1161970925"/>
      </w:pPr>
      <w:r>
        <w:fldChar w:fldCharType="begin"/>
      </w:r>
      <w:r>
        <w:instrText xml:space="preserve"> XE "Protective enclosures." \* MERGEFORMAT </w:instrText>
      </w:r>
      <w:r>
        <w:fldChar w:fldCharType="end"/>
      </w:r>
      <w:bookmarkStart w:id="169" w:name="_Toc140174121"/>
      <w:r>
        <w:t>§193.2905 Protective enclosures.</w:t>
      </w:r>
      <w:bookmarkEnd w:id="169"/>
    </w:p>
    <w:p w14:paraId="4DD4B013" w14:textId="77777777" w:rsidR="00995786" w:rsidRDefault="00995786">
      <w:pPr>
        <w:pStyle w:val="list1"/>
        <w:divId w:val="1161970925"/>
      </w:pPr>
      <w:r>
        <w:t xml:space="preserve">(a)  The following facilities </w:t>
      </w:r>
      <w:r>
        <w:rPr>
          <w:rStyle w:val="Glossaryterm"/>
        </w:rPr>
        <w:t>must</w:t>
      </w:r>
      <w:r>
        <w:t xml:space="preserve"> be surrounded by a protective enclosure:</w:t>
      </w:r>
    </w:p>
    <w:p w14:paraId="7373A06A" w14:textId="77777777" w:rsidR="00995786" w:rsidRDefault="00995786">
      <w:pPr>
        <w:pStyle w:val="list2"/>
        <w:divId w:val="1161970925"/>
      </w:pPr>
      <w:r>
        <w:t>(1)  </w:t>
      </w:r>
      <w:r>
        <w:rPr>
          <w:rStyle w:val="Glossaryterm"/>
        </w:rPr>
        <w:t>Storage tank</w:t>
      </w:r>
      <w:r>
        <w:rPr>
          <w:rStyle w:val="Glossarytext"/>
          <w:sz w:val="20"/>
          <w:szCs w:val="20"/>
        </w:rPr>
        <w:t>s</w:t>
      </w:r>
      <w:r>
        <w:t>;</w:t>
      </w:r>
    </w:p>
    <w:p w14:paraId="35DE08B5" w14:textId="77777777" w:rsidR="00995786" w:rsidRDefault="00995786">
      <w:pPr>
        <w:pStyle w:val="list2"/>
        <w:divId w:val="1161970925"/>
      </w:pPr>
      <w:r>
        <w:t>(2)  </w:t>
      </w:r>
      <w:r>
        <w:rPr>
          <w:rStyle w:val="Glossaryterm"/>
        </w:rPr>
        <w:t>Impounding system</w:t>
      </w:r>
      <w:r>
        <w:rPr>
          <w:rStyle w:val="Glossarytext"/>
          <w:sz w:val="20"/>
          <w:szCs w:val="20"/>
        </w:rPr>
        <w:t>s</w:t>
      </w:r>
      <w:r>
        <w:t>;</w:t>
      </w:r>
    </w:p>
    <w:p w14:paraId="2200C785" w14:textId="77777777" w:rsidR="00995786" w:rsidRDefault="00995786">
      <w:pPr>
        <w:pStyle w:val="list2"/>
        <w:divId w:val="1161970925"/>
      </w:pPr>
      <w:r>
        <w:t>(3)  Vapor barriers;</w:t>
      </w:r>
    </w:p>
    <w:p w14:paraId="12F302E6" w14:textId="77777777" w:rsidR="00995786" w:rsidRDefault="00995786">
      <w:pPr>
        <w:pStyle w:val="list2"/>
        <w:divId w:val="1161970925"/>
      </w:pPr>
      <w:r>
        <w:t>(4)  </w:t>
      </w:r>
      <w:r>
        <w:rPr>
          <w:rStyle w:val="Glossaryterm"/>
        </w:rPr>
        <w:t>Cargo transfer system</w:t>
      </w:r>
      <w:r>
        <w:rPr>
          <w:rStyle w:val="Glossarytext"/>
          <w:sz w:val="20"/>
          <w:szCs w:val="20"/>
        </w:rPr>
        <w:t>s</w:t>
      </w:r>
      <w:r>
        <w:t>;</w:t>
      </w:r>
    </w:p>
    <w:p w14:paraId="0FC2F345" w14:textId="77777777" w:rsidR="00995786" w:rsidRDefault="00995786">
      <w:pPr>
        <w:pStyle w:val="list2"/>
        <w:divId w:val="1161970925"/>
      </w:pPr>
      <w:r>
        <w:t xml:space="preserve">(5)  Process, liquefaction, and </w:t>
      </w:r>
      <w:r>
        <w:rPr>
          <w:rStyle w:val="Glossaryterm"/>
        </w:rPr>
        <w:t>vaporization</w:t>
      </w:r>
      <w:r>
        <w:t xml:space="preserve"> equipment;</w:t>
      </w:r>
    </w:p>
    <w:p w14:paraId="44FB5D02" w14:textId="77777777" w:rsidR="00995786" w:rsidRDefault="00995786">
      <w:pPr>
        <w:pStyle w:val="list2"/>
        <w:divId w:val="1161970925"/>
      </w:pPr>
      <w:r>
        <w:t>(6)  Control rooms and stations;</w:t>
      </w:r>
    </w:p>
    <w:p w14:paraId="7A2BDF61" w14:textId="77777777" w:rsidR="00995786" w:rsidRDefault="00995786">
      <w:pPr>
        <w:pStyle w:val="list2"/>
        <w:divId w:val="1161970925"/>
      </w:pPr>
      <w:r>
        <w:t>(7)  </w:t>
      </w:r>
      <w:r>
        <w:rPr>
          <w:rStyle w:val="Glossaryterm"/>
        </w:rPr>
        <w:t>Control system</w:t>
      </w:r>
      <w:r>
        <w:t>s;</w:t>
      </w:r>
    </w:p>
    <w:p w14:paraId="00257B49" w14:textId="77777777" w:rsidR="00995786" w:rsidRDefault="00995786">
      <w:pPr>
        <w:pStyle w:val="list2"/>
        <w:divId w:val="1161970925"/>
      </w:pPr>
      <w:r>
        <w:t>(8)  Fire control equipment;</w:t>
      </w:r>
    </w:p>
    <w:p w14:paraId="38F75A7D" w14:textId="77777777" w:rsidR="00995786" w:rsidRDefault="00995786">
      <w:pPr>
        <w:pStyle w:val="list2"/>
        <w:divId w:val="1161970925"/>
      </w:pPr>
      <w:r>
        <w:t>(9)  Security communications systems; and</w:t>
      </w:r>
    </w:p>
    <w:p w14:paraId="04574562" w14:textId="77777777" w:rsidR="00995786" w:rsidRDefault="00995786">
      <w:pPr>
        <w:pStyle w:val="list2"/>
        <w:divId w:val="1161970925"/>
      </w:pPr>
      <w:r>
        <w:t>(10) Alternative power sources.</w:t>
      </w:r>
    </w:p>
    <w:p w14:paraId="230D658B" w14:textId="77777777" w:rsidR="00995786" w:rsidRDefault="00995786">
      <w:pPr>
        <w:pStyle w:val="normalindent2"/>
        <w:divId w:val="1161970925"/>
      </w:pPr>
      <w:r>
        <w:lastRenderedPageBreak/>
        <w:t xml:space="preserve">The protective enclosure </w:t>
      </w:r>
      <w:r>
        <w:rPr>
          <w:rStyle w:val="Glossaryterm"/>
        </w:rPr>
        <w:t>may</w:t>
      </w:r>
      <w:r>
        <w:t xml:space="preserve"> be one or more separate enclosures surrounding a single facility or multiple facilities.</w:t>
      </w:r>
    </w:p>
    <w:p w14:paraId="53FD4E07" w14:textId="77777777" w:rsidR="00995786" w:rsidRDefault="00995786">
      <w:pPr>
        <w:pStyle w:val="list1"/>
        <w:divId w:val="1161970925"/>
      </w:pPr>
      <w:r>
        <w:t>(b)  Ground elevations outside a protective enclosure must be graded in a manner that does not impair the effectiveness of the enclosure.</w:t>
      </w:r>
    </w:p>
    <w:p w14:paraId="37A735CA" w14:textId="77777777" w:rsidR="00995786" w:rsidRDefault="00995786">
      <w:pPr>
        <w:pStyle w:val="list1"/>
        <w:divId w:val="1161970925"/>
      </w:pPr>
      <w:r>
        <w:t xml:space="preserve">(c)  Protective enclosures </w:t>
      </w:r>
      <w:r>
        <w:rPr>
          <w:rStyle w:val="Glossaryterm"/>
        </w:rPr>
        <w:t>may not</w:t>
      </w:r>
      <w:r>
        <w:t xml:space="preserve"> be located near features outside of the facility, such as trees, poles, or buildings, which could be used to breach the security.</w:t>
      </w:r>
    </w:p>
    <w:p w14:paraId="24C758A8" w14:textId="77777777" w:rsidR="00995786" w:rsidRDefault="00995786">
      <w:pPr>
        <w:pStyle w:val="list1"/>
        <w:divId w:val="1161970925"/>
      </w:pPr>
      <w:r>
        <w:t xml:space="preserve">(d)  At least two accesses must be provided in each protective enclosure and be located to minimize the escape distance in the event of </w:t>
      </w:r>
      <w:r>
        <w:rPr>
          <w:rStyle w:val="Glossaryterm"/>
        </w:rPr>
        <w:t>emergency</w:t>
      </w:r>
      <w:r>
        <w:t>.</w:t>
      </w:r>
    </w:p>
    <w:p w14:paraId="0EA0E972" w14:textId="77777777" w:rsidR="00995786" w:rsidRDefault="00995786">
      <w:pPr>
        <w:pStyle w:val="list1"/>
        <w:divId w:val="1161970925"/>
      </w:pPr>
      <w:r>
        <w:t xml:space="preserve">(e)  Each access must be locked unless it is continuously guarded. During </w:t>
      </w:r>
      <w:r>
        <w:rPr>
          <w:rStyle w:val="Glossaryterm"/>
        </w:rPr>
        <w:t>normal operation</w:t>
      </w:r>
      <w:r>
        <w:t xml:space="preserve">s, an access may be unlocked only by persons designated in writing by the </w:t>
      </w:r>
      <w:r>
        <w:rPr>
          <w:rStyle w:val="Glossaryterm"/>
        </w:rPr>
        <w:t>operator</w:t>
      </w:r>
      <w:r>
        <w:t>. During an emergency, a means must be readily available to all facility personnel within the protective enclosure to open each access.</w:t>
      </w:r>
    </w:p>
    <w:bookmarkStart w:id="170" w:name="html__193_2907_protective_enclos_5504"/>
    <w:bookmarkEnd w:id="170"/>
    <w:p w14:paraId="4E2867AC" w14:textId="77777777" w:rsidR="00995786" w:rsidRDefault="00995786">
      <w:pPr>
        <w:pStyle w:val="Heading2"/>
        <w:divId w:val="1161970925"/>
      </w:pPr>
      <w:r>
        <w:fldChar w:fldCharType="begin"/>
      </w:r>
      <w:r>
        <w:instrText xml:space="preserve"> XE "Protective enclosure" \* MERGEFORMAT </w:instrText>
      </w:r>
      <w:r>
        <w:fldChar w:fldCharType="end"/>
      </w:r>
      <w:bookmarkStart w:id="171" w:name="_Toc140174122"/>
      <w:r>
        <w:t>§193.2907 Protective enclosure construction.</w:t>
      </w:r>
      <w:bookmarkEnd w:id="171"/>
    </w:p>
    <w:p w14:paraId="7F1E003B" w14:textId="77777777" w:rsidR="00995786" w:rsidRDefault="00995786">
      <w:pPr>
        <w:pStyle w:val="list1"/>
        <w:divId w:val="1161970925"/>
      </w:pPr>
      <w:r>
        <w:t xml:space="preserve">(a)  Each protective enclosure </w:t>
      </w:r>
      <w:r>
        <w:rPr>
          <w:rStyle w:val="Glossaryterm"/>
        </w:rPr>
        <w:t>must</w:t>
      </w:r>
      <w:r>
        <w:t xml:space="preserve"> have sufficient strength and configuration to obstruct unauthorized access to the facilities enclosed.</w:t>
      </w:r>
    </w:p>
    <w:p w14:paraId="3CFBD3F7" w14:textId="77777777" w:rsidR="00995786" w:rsidRDefault="00995786">
      <w:pPr>
        <w:pStyle w:val="list1"/>
        <w:divId w:val="1161970925"/>
      </w:pPr>
      <w:r>
        <w:t>(b)  Openings in or under protective enclosures must be secured by grates, doors or covers of construction and fastening of sufficient strength such that the integrity of the protective enclosure is not reduced by any opening.</w:t>
      </w:r>
    </w:p>
    <w:p w14:paraId="23FF8060" w14:textId="77777777" w:rsidR="00995786" w:rsidRDefault="00995786">
      <w:pPr>
        <w:pStyle w:val="footnote"/>
        <w:divId w:val="1161970925"/>
      </w:pPr>
      <w:r>
        <w:t>[Amdt. 193-2, 45 FR 70409, Oct. 23, 1980, as amended by Amdt. 193-12, 61 FR 27793, June 3, 1996; 61 FR 45905, Aug. 30, 1996]</w:t>
      </w:r>
    </w:p>
    <w:bookmarkStart w:id="172" w:name="html__193_2909_security_communic_6753"/>
    <w:bookmarkEnd w:id="172"/>
    <w:p w14:paraId="1BECADF5" w14:textId="77777777" w:rsidR="00995786" w:rsidRDefault="00995786">
      <w:pPr>
        <w:pStyle w:val="Heading2"/>
        <w:divId w:val="1161970925"/>
      </w:pPr>
      <w:r>
        <w:fldChar w:fldCharType="begin"/>
      </w:r>
      <w:r>
        <w:instrText xml:space="preserve"> XE "Security communications." \* MERGEFORMAT </w:instrText>
      </w:r>
      <w:r>
        <w:fldChar w:fldCharType="end"/>
      </w:r>
      <w:bookmarkStart w:id="173" w:name="_Toc140174123"/>
      <w:r>
        <w:t>§193.2909 Security communications.</w:t>
      </w:r>
      <w:bookmarkEnd w:id="173"/>
    </w:p>
    <w:p w14:paraId="61DA43A1" w14:textId="77777777" w:rsidR="00995786" w:rsidRDefault="00995786">
      <w:pPr>
        <w:divId w:val="1161970925"/>
      </w:pPr>
      <w:r>
        <w:t xml:space="preserve">A means </w:t>
      </w:r>
      <w:r>
        <w:rPr>
          <w:rStyle w:val="Glossaryterm"/>
        </w:rPr>
        <w:t>must</w:t>
      </w:r>
      <w:r>
        <w:t xml:space="preserve"> be provided for:</w:t>
      </w:r>
    </w:p>
    <w:p w14:paraId="0D61571A" w14:textId="77777777" w:rsidR="00995786" w:rsidRDefault="00995786">
      <w:pPr>
        <w:pStyle w:val="list1"/>
        <w:divId w:val="1161970925"/>
      </w:pPr>
      <w:r>
        <w:t>(a)  Prompt communications between personnel having supervisory security duties and law enforcement officials; and</w:t>
      </w:r>
    </w:p>
    <w:p w14:paraId="6A572B3A" w14:textId="77777777" w:rsidR="00995786" w:rsidRDefault="00995786">
      <w:pPr>
        <w:pStyle w:val="list1"/>
        <w:divId w:val="1161970925"/>
      </w:pPr>
      <w:r>
        <w:t>(b)  Direct communications between all on-duty personnel having security duties and all control rooms and control stations.</w:t>
      </w:r>
    </w:p>
    <w:bookmarkStart w:id="174" w:name="html__193_2911_security_lighting_3600"/>
    <w:bookmarkEnd w:id="174"/>
    <w:p w14:paraId="2D224569" w14:textId="77777777" w:rsidR="00995786" w:rsidRDefault="00995786">
      <w:pPr>
        <w:pStyle w:val="Heading2"/>
        <w:divId w:val="1161970925"/>
      </w:pPr>
      <w:r>
        <w:fldChar w:fldCharType="begin"/>
      </w:r>
      <w:r>
        <w:instrText xml:space="preserve"> XE "Security lighting." \* MERGEFORMAT </w:instrText>
      </w:r>
      <w:r>
        <w:fldChar w:fldCharType="end"/>
      </w:r>
      <w:bookmarkStart w:id="175" w:name="_Toc140174124"/>
      <w:r>
        <w:t>§193.2911 Security lighting.</w:t>
      </w:r>
      <w:bookmarkEnd w:id="175"/>
    </w:p>
    <w:p w14:paraId="16CD91DB" w14:textId="77777777" w:rsidR="00995786" w:rsidRDefault="00995786">
      <w:pPr>
        <w:divId w:val="1161970925"/>
      </w:pPr>
      <w:r>
        <w:t xml:space="preserve">Where security warning systems are not provided for security monitoring under </w:t>
      </w:r>
      <w:hyperlink w:anchor="html__193_2913_security_monitori_9886" w:history="1">
        <w:r>
          <w:rPr>
            <w:rStyle w:val="Hyperlink"/>
          </w:rPr>
          <w:t>§193.2913</w:t>
        </w:r>
      </w:hyperlink>
      <w:r>
        <w:t xml:space="preserve">, the area around the facilities listed under </w:t>
      </w:r>
      <w:hyperlink w:anchor="html__193_2905_protective_enclos_3629" w:history="1">
        <w:r>
          <w:rPr>
            <w:rStyle w:val="Hyperlink"/>
          </w:rPr>
          <w:t>§193.2905</w:t>
        </w:r>
      </w:hyperlink>
      <w:r>
        <w:t xml:space="preserve">(a) and each protective enclosure </w:t>
      </w:r>
      <w:r>
        <w:rPr>
          <w:rStyle w:val="Glossaryterm"/>
        </w:rPr>
        <w:t>must</w:t>
      </w:r>
      <w:r>
        <w:t xml:space="preserve"> be illuminated with a minimum in service lighting intensity of not less than 2.2 lux (0.2 ftc) between sunset and sunrise.</w:t>
      </w:r>
    </w:p>
    <w:bookmarkStart w:id="176" w:name="html__193_2913_security_monitori_9886"/>
    <w:bookmarkEnd w:id="176"/>
    <w:p w14:paraId="676147B0" w14:textId="77777777" w:rsidR="00995786" w:rsidRDefault="00995786">
      <w:pPr>
        <w:pStyle w:val="Heading2"/>
        <w:divId w:val="1161970925"/>
      </w:pPr>
      <w:r>
        <w:fldChar w:fldCharType="begin"/>
      </w:r>
      <w:r>
        <w:instrText xml:space="preserve"> XE "Security monitoring." \* MERGEFORMAT </w:instrText>
      </w:r>
      <w:r>
        <w:fldChar w:fldCharType="end"/>
      </w:r>
      <w:bookmarkStart w:id="177" w:name="_Toc140174125"/>
      <w:r>
        <w:t>§193.2913 Security monitoring.</w:t>
      </w:r>
      <w:bookmarkEnd w:id="177"/>
    </w:p>
    <w:p w14:paraId="1A080F92" w14:textId="77777777" w:rsidR="00995786" w:rsidRDefault="00995786">
      <w:pPr>
        <w:divId w:val="1161970925"/>
      </w:pPr>
      <w:r>
        <w:t>Each protective enclosure and the area around each facility listed in §</w:t>
      </w:r>
      <w:hyperlink w:anchor="html__193_2905_protective_enclos_3629" w:history="1">
        <w:r>
          <w:rPr>
            <w:rStyle w:val="Hyperlink"/>
          </w:rPr>
          <w:t>193.2905</w:t>
        </w:r>
      </w:hyperlink>
      <w:r>
        <w:t xml:space="preserve">(a) </w:t>
      </w:r>
      <w:r>
        <w:rPr>
          <w:rStyle w:val="Glossaryterm"/>
        </w:rPr>
        <w:t>must</w:t>
      </w:r>
      <w:r>
        <w:t xml:space="preserve"> be monitored for the presence of unauthorized persons. Monitoring must be by visual observation in accordance with the schedule in the security procedures under §</w:t>
      </w:r>
      <w:hyperlink w:anchor="html__193_2903_security_procedur_7673" w:history="1">
        <w:r>
          <w:rPr>
            <w:rStyle w:val="Hyperlink"/>
          </w:rPr>
          <w:t>193.2903</w:t>
        </w:r>
      </w:hyperlink>
      <w:r>
        <w:t xml:space="preserve">(a) or by security warning systems that continuously transmit data to an attended location. At an </w:t>
      </w:r>
      <w:r>
        <w:rPr>
          <w:rStyle w:val="Glossaryterm"/>
        </w:rPr>
        <w:t>LNG plant</w:t>
      </w:r>
      <w:r>
        <w:t xml:space="preserve"> with less than 40,000 </w:t>
      </w:r>
      <w:r>
        <w:rPr>
          <w:rStyle w:val="Glossaryterm"/>
        </w:rPr>
        <w:t>m</w:t>
      </w:r>
      <w:r>
        <w:rPr>
          <w:rStyle w:val="superscript"/>
          <w:iCs/>
        </w:rPr>
        <w:t>3</w:t>
      </w:r>
      <w:r>
        <w:t xml:space="preserve"> (250,000 bbl) of storage capacity, only the protective enclosure must be monitored.</w:t>
      </w:r>
    </w:p>
    <w:bookmarkStart w:id="178" w:name="html__193_2915_alternative_power_5680"/>
    <w:bookmarkEnd w:id="178"/>
    <w:p w14:paraId="424A0558" w14:textId="77777777" w:rsidR="00995786" w:rsidRDefault="00995786">
      <w:pPr>
        <w:pStyle w:val="Heading2"/>
        <w:divId w:val="1161970925"/>
      </w:pPr>
      <w:r>
        <w:lastRenderedPageBreak/>
        <w:fldChar w:fldCharType="begin"/>
      </w:r>
      <w:r>
        <w:instrText xml:space="preserve"> XE "Alternative power sources." \* MERGEFORMAT </w:instrText>
      </w:r>
      <w:r>
        <w:fldChar w:fldCharType="end"/>
      </w:r>
      <w:bookmarkStart w:id="179" w:name="_Toc140174126"/>
      <w:r>
        <w:t>§193.2915 Alternative power sources.</w:t>
      </w:r>
      <w:bookmarkEnd w:id="179"/>
    </w:p>
    <w:p w14:paraId="2CBBC860" w14:textId="77777777" w:rsidR="00995786" w:rsidRDefault="00995786">
      <w:pPr>
        <w:divId w:val="1161970925"/>
      </w:pPr>
      <w:r>
        <w:t xml:space="preserve">An alternative source of power that meets the requirements of </w:t>
      </w:r>
      <w:hyperlink w:anchor="html__193_2445_sources_of_power__3265" w:history="1">
        <w:r>
          <w:rPr>
            <w:rStyle w:val="Hyperlink"/>
          </w:rPr>
          <w:t>§193.2445</w:t>
        </w:r>
      </w:hyperlink>
      <w:r>
        <w:t xml:space="preserve"> </w:t>
      </w:r>
      <w:r>
        <w:rPr>
          <w:rStyle w:val="Glossaryterm"/>
        </w:rPr>
        <w:t>must</w:t>
      </w:r>
      <w:r>
        <w:t xml:space="preserve"> be provided for security lighting and security monitoring and warning systems required under §§</w:t>
      </w:r>
      <w:hyperlink w:anchor="html__193_2911_security_lighting_3600" w:history="1">
        <w:r>
          <w:rPr>
            <w:rStyle w:val="Hyperlink"/>
          </w:rPr>
          <w:t>193.2911</w:t>
        </w:r>
      </w:hyperlink>
      <w:r>
        <w:t xml:space="preserve"> and </w:t>
      </w:r>
      <w:hyperlink w:anchor="html__193_2913_security_monitori_9886" w:history="1">
        <w:r>
          <w:rPr>
            <w:rStyle w:val="Hyperlink"/>
          </w:rPr>
          <w:t>193.2913</w:t>
        </w:r>
      </w:hyperlink>
      <w:r>
        <w:t>.</w:t>
      </w:r>
    </w:p>
    <w:bookmarkStart w:id="180" w:name="html__193_2917_warning_signs_htm"/>
    <w:bookmarkEnd w:id="180"/>
    <w:p w14:paraId="3B02E8B0" w14:textId="77777777" w:rsidR="00995786" w:rsidRDefault="00995786">
      <w:pPr>
        <w:pStyle w:val="Heading2"/>
        <w:divId w:val="1161970925"/>
      </w:pPr>
      <w:r>
        <w:fldChar w:fldCharType="begin"/>
      </w:r>
      <w:r>
        <w:instrText xml:space="preserve"> XE "Warning signs." \* MERGEFORMAT </w:instrText>
      </w:r>
      <w:r>
        <w:fldChar w:fldCharType="end"/>
      </w:r>
      <w:bookmarkStart w:id="181" w:name="_Toc140174127"/>
      <w:r>
        <w:t>§193.2917 Warning signs.</w:t>
      </w:r>
      <w:bookmarkEnd w:id="181"/>
    </w:p>
    <w:p w14:paraId="79A56B4B" w14:textId="77777777" w:rsidR="00995786" w:rsidRDefault="00995786">
      <w:pPr>
        <w:pStyle w:val="list1"/>
        <w:divId w:val="1161970925"/>
      </w:pPr>
      <w:r>
        <w:t xml:space="preserve">(a)  Warning signs </w:t>
      </w:r>
      <w:r>
        <w:rPr>
          <w:rStyle w:val="Glossaryterm"/>
        </w:rPr>
        <w:t>must</w:t>
      </w:r>
      <w:r>
        <w:t xml:space="preserve"> be conspicuously placed along each protective enclosure at intervals so that at least one sign is recognizable at night from a distance of 30 m (100 ft.) from any way that could reasonably be used to approach the enclosure.</w:t>
      </w:r>
    </w:p>
    <w:p w14:paraId="5A1227C3" w14:textId="77777777" w:rsidR="00995786" w:rsidRDefault="00995786">
      <w:pPr>
        <w:pStyle w:val="list1"/>
        <w:divId w:val="1161970925"/>
      </w:pPr>
      <w:r>
        <w:t>(b)  Signs must be marked with at least the following on a background of sharply contrasting color: The words "NO TRESPASSING", or words of comparable meaning.</w:t>
      </w:r>
    </w:p>
    <w:p w14:paraId="058C4613" w14:textId="77777777" w:rsidR="00995786" w:rsidRDefault="00995786">
      <w:pPr>
        <w:pStyle w:val="footnote"/>
        <w:divId w:val="1161970925"/>
      </w:pPr>
      <w:r>
        <w:t>[Amdt. 193-2, 45 FR 70409, Oct. 23, 1980, as amended at 47 FR 32720, July 29, 1982]</w:t>
      </w:r>
    </w:p>
    <w:bookmarkEnd w:id="6"/>
    <w:p w14:paraId="7168FF65" w14:textId="77777777" w:rsidR="00F27AFE" w:rsidRPr="00F27AFE" w:rsidRDefault="00F27AFE" w:rsidP="00F27AFE"/>
    <w:sectPr w:rsidR="00F27AFE" w:rsidRPr="00F27AFE" w:rsidSect="00CD1E0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2B1E" w14:textId="77777777" w:rsidR="00C716A6" w:rsidRDefault="00C716A6" w:rsidP="00C716A6">
      <w:pPr>
        <w:spacing w:before="0" w:after="0"/>
      </w:pPr>
      <w:r>
        <w:separator/>
      </w:r>
    </w:p>
  </w:endnote>
  <w:endnote w:type="continuationSeparator" w:id="0">
    <w:p w14:paraId="348B5ED1" w14:textId="77777777" w:rsidR="00C716A6" w:rsidRDefault="00C716A6" w:rsidP="00C716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hardcopy_toc_even_footer_htm"/>
  <w:bookmarkEnd w:id="3"/>
  <w:p w14:paraId="6536240F" w14:textId="26578812" w:rsidR="000130A0" w:rsidRPr="00330379" w:rsidRDefault="00330379" w:rsidP="00330379">
    <w:pPr>
      <w:pStyle w:val="Footer"/>
      <w:shd w:val="clear" w:color="auto" w:fill="F0F0F0"/>
    </w:pPr>
    <w:r>
      <w:fldChar w:fldCharType="begin"/>
    </w:r>
    <w:r>
      <w:instrText xml:space="preserve"> PAGE \* roman \* MERGEFORMAT </w:instrText>
    </w:r>
    <w:r>
      <w:fldChar w:fldCharType="separate"/>
    </w:r>
    <w:r>
      <w:rPr>
        <w:noProof/>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hardcopy_toc_odd_footer_htm"/>
  <w:bookmarkEnd w:id="4"/>
  <w:p w14:paraId="1676503F" w14:textId="27BC16D4" w:rsidR="000130A0" w:rsidRPr="00330379" w:rsidRDefault="00330379" w:rsidP="00330379">
    <w:pPr>
      <w:pStyle w:val="Footer"/>
      <w:shd w:val="clear" w:color="auto" w:fill="F0F0F0"/>
    </w:pPr>
    <w:r>
      <w:fldChar w:fldCharType="begin"/>
    </w:r>
    <w:r>
      <w:instrText xml:space="preserve"> PAGE \* roman \* MERGEFORMAT </w:instrText>
    </w:r>
    <w:r>
      <w:fldChar w:fldCharType="separate"/>
    </w:r>
    <w:r>
      <w:rPr>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hardcopy_toc_first_footer_htm"/>
  <w:bookmarkEnd w:id="5"/>
  <w:p w14:paraId="3D7C26CD" w14:textId="3ADDB199" w:rsidR="000130A0" w:rsidRPr="00330379" w:rsidRDefault="00330379" w:rsidP="00330379">
    <w:pPr>
      <w:pStyle w:val="Footer"/>
      <w:shd w:val="clear" w:color="auto" w:fill="F0F0F0"/>
    </w:pPr>
    <w:r>
      <w:fldChar w:fldCharType="begin"/>
    </w:r>
    <w:r>
      <w:instrText xml:space="preserve"> PAGE \* roman \* MERGEFORMAT </w:instrText>
    </w:r>
    <w:r>
      <w:fldChar w:fldCharType="separate"/>
    </w:r>
    <w:r>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7" w:name="hardcopy_even_footer_htm"/>
  <w:bookmarkEnd w:id="27"/>
  <w:p w14:paraId="323B371F" w14:textId="184AAE3B" w:rsidR="000130A0" w:rsidRPr="00697A15" w:rsidRDefault="00697A15" w:rsidP="00697A15">
    <w:pPr>
      <w:pStyle w:val="Footer"/>
      <w:shd w:val="clear" w:color="auto" w:fill="F0F0F0"/>
    </w:pPr>
    <w:r>
      <w:fldChar w:fldCharType="begin"/>
    </w:r>
    <w:r>
      <w:instrText xml:space="preserve"> PAGE \* MERGEFORMAT </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8" w:name="hardcopy_odd_footer_htm"/>
  <w:bookmarkEnd w:id="28"/>
  <w:p w14:paraId="59CEE11F" w14:textId="10523832" w:rsidR="000130A0" w:rsidRPr="00697A15" w:rsidRDefault="00697A15" w:rsidP="00697A15">
    <w:pPr>
      <w:pStyle w:val="Footer"/>
      <w:shd w:val="clear" w:color="auto" w:fill="F0F0F0"/>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0" w:name="hardcopy_first_footer_htm"/>
  <w:bookmarkEnd w:id="30"/>
  <w:p w14:paraId="34A61124" w14:textId="5EF4AAC8" w:rsidR="000130A0" w:rsidRPr="00697A15" w:rsidRDefault="00697A15" w:rsidP="00697A15">
    <w:pPr>
      <w:pStyle w:val="Footer"/>
      <w:shd w:val="clear" w:color="auto" w:fill="F0F0F0"/>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4C4F3" w14:textId="77777777" w:rsidR="00C716A6" w:rsidRDefault="00C716A6" w:rsidP="00C716A6">
      <w:pPr>
        <w:spacing w:before="0" w:after="0"/>
      </w:pPr>
      <w:r>
        <w:separator/>
      </w:r>
    </w:p>
  </w:footnote>
  <w:footnote w:type="continuationSeparator" w:id="0">
    <w:p w14:paraId="3868CFBE" w14:textId="77777777" w:rsidR="00C716A6" w:rsidRDefault="00C716A6" w:rsidP="00C716A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hardcopy_toc_even_header_htm"/>
  <w:bookmarkEnd w:id="1"/>
  <w:p w14:paraId="5513EC68" w14:textId="16AB341F" w:rsidR="000130A0" w:rsidRPr="00330379" w:rsidRDefault="00330379" w:rsidP="00330379">
    <w:pPr>
      <w:pStyle w:val="Header"/>
      <w:shd w:val="clear" w:color="auto" w:fill="F0F0F0"/>
    </w:pPr>
    <w:r>
      <w:fldChar w:fldCharType="begin"/>
    </w:r>
    <w:r>
      <w:instrText xml:space="preserve"> STYLEREF "Heading 1" \* MERGEFORMAT </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hardcopy_toc_odd_header_htm"/>
  <w:bookmarkEnd w:id="2"/>
  <w:p w14:paraId="4DBDAA35" w14:textId="1F048F5B" w:rsidR="000130A0" w:rsidRPr="00330379" w:rsidRDefault="00330379" w:rsidP="00330379">
    <w:pPr>
      <w:pStyle w:val="Header"/>
      <w:shd w:val="clear" w:color="auto" w:fill="F0F0F0"/>
      <w:jc w:val="right"/>
    </w:pPr>
    <w:r>
      <w:fldChar w:fldCharType="begin"/>
    </w:r>
    <w:r>
      <w:instrText xml:space="preserve"> STYLEREF "Heading 1" \* MERGEFORMAT </w:instrText>
    </w:r>
    <w:r>
      <w:fldChar w:fldCharType="separate"/>
    </w:r>
    <w:r w:rsidR="00BC23EB">
      <w:rPr>
        <w:noProof/>
      </w:rPr>
      <w:t>49 CFR Part 193 - Liquefied Natural Gas Facilities: Federal Safety Standards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06F6" w14:textId="77777777" w:rsidR="000130A0" w:rsidRPr="00330379" w:rsidRDefault="000130A0" w:rsidP="0033037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5" w:name="hardcopy_even_header_htm"/>
  <w:bookmarkEnd w:id="25"/>
  <w:p w14:paraId="1FF85CB1" w14:textId="45925EF5" w:rsidR="000130A0" w:rsidRPr="00697A15" w:rsidRDefault="00697A15" w:rsidP="00697A15">
    <w:pPr>
      <w:pStyle w:val="Header"/>
      <w:shd w:val="clear" w:color="auto" w:fill="F0F0F0"/>
    </w:pPr>
    <w:r>
      <w:fldChar w:fldCharType="begin"/>
    </w:r>
    <w:r>
      <w:instrText xml:space="preserve"> STYLEREF "Heading 1" \* MERGEFORMAT </w:instrText>
    </w:r>
    <w:r>
      <w:fldChar w:fldCharType="separate"/>
    </w:r>
    <w:r w:rsidR="00BC23EB">
      <w:rPr>
        <w:noProof/>
      </w:rPr>
      <w:t>SubPart J - Security (§§2901-2917)</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6" w:name="hardcopy_odd_header_htm"/>
  <w:bookmarkEnd w:id="26"/>
  <w:p w14:paraId="26400A35" w14:textId="2B477277" w:rsidR="000130A0" w:rsidRPr="00697A15" w:rsidRDefault="00697A15" w:rsidP="00697A15">
    <w:pPr>
      <w:pStyle w:val="Header"/>
      <w:shd w:val="clear" w:color="auto" w:fill="F0F0F0"/>
      <w:jc w:val="right"/>
    </w:pPr>
    <w:r>
      <w:fldChar w:fldCharType="begin"/>
    </w:r>
    <w:r>
      <w:instrText xml:space="preserve"> STYLEREF "Heading 1" \* MERGEFORMAT </w:instrText>
    </w:r>
    <w:r>
      <w:fldChar w:fldCharType="separate"/>
    </w:r>
    <w:r w:rsidR="00BC23EB">
      <w:rPr>
        <w:noProof/>
      </w:rPr>
      <w:t>SubPart J - Security (§§2901-2917)</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66A7" w14:textId="4E407356" w:rsidR="000130A0" w:rsidRPr="00697A15" w:rsidRDefault="00697A15" w:rsidP="00697A15">
    <w:pPr>
      <w:pStyle w:val="Header"/>
      <w:shd w:val="clear" w:color="auto" w:fill="F0F0F0"/>
    </w:pPr>
    <w:bookmarkStart w:id="29" w:name="hardcopy_first_header_htm"/>
    <w:bookmarkEnd w:id="29"/>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F087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9CB9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0E846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D830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E096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084F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FAE3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6A53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6CE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94F8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05999"/>
    <w:multiLevelType w:val="multilevel"/>
    <w:tmpl w:val="0558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DB0F61"/>
    <w:multiLevelType w:val="multilevel"/>
    <w:tmpl w:val="3F90E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570A71"/>
    <w:multiLevelType w:val="multilevel"/>
    <w:tmpl w:val="93CEF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08655F"/>
    <w:multiLevelType w:val="multilevel"/>
    <w:tmpl w:val="6556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B24BBF"/>
    <w:multiLevelType w:val="multilevel"/>
    <w:tmpl w:val="25881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75822"/>
    <w:multiLevelType w:val="multilevel"/>
    <w:tmpl w:val="A20AD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5E480C"/>
    <w:multiLevelType w:val="multilevel"/>
    <w:tmpl w:val="64AC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FF0AEA"/>
    <w:multiLevelType w:val="multilevel"/>
    <w:tmpl w:val="E220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8E1B6C"/>
    <w:multiLevelType w:val="multilevel"/>
    <w:tmpl w:val="8F58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AF104E"/>
    <w:multiLevelType w:val="multilevel"/>
    <w:tmpl w:val="42C61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8B53F8"/>
    <w:multiLevelType w:val="multilevel"/>
    <w:tmpl w:val="4E14D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453EC2"/>
    <w:multiLevelType w:val="multilevel"/>
    <w:tmpl w:val="8E6E8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6C3E67"/>
    <w:multiLevelType w:val="multilevel"/>
    <w:tmpl w:val="6318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75737F"/>
    <w:multiLevelType w:val="multilevel"/>
    <w:tmpl w:val="4798F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D7305E"/>
    <w:multiLevelType w:val="multilevel"/>
    <w:tmpl w:val="9930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D8103A"/>
    <w:multiLevelType w:val="multilevel"/>
    <w:tmpl w:val="5CF8F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3C7B92"/>
    <w:multiLevelType w:val="multilevel"/>
    <w:tmpl w:val="D0C00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F94AF5"/>
    <w:multiLevelType w:val="multilevel"/>
    <w:tmpl w:val="AFE2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6F6756"/>
    <w:multiLevelType w:val="multilevel"/>
    <w:tmpl w:val="4E0C8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803650"/>
    <w:multiLevelType w:val="multilevel"/>
    <w:tmpl w:val="C6BCC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F06EE4"/>
    <w:multiLevelType w:val="multilevel"/>
    <w:tmpl w:val="CECE4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D173D8"/>
    <w:multiLevelType w:val="multilevel"/>
    <w:tmpl w:val="F9CA7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4602429">
    <w:abstractNumId w:val="25"/>
  </w:num>
  <w:num w:numId="2" w16cid:durableId="501089796">
    <w:abstractNumId w:val="24"/>
  </w:num>
  <w:num w:numId="3" w16cid:durableId="931478060">
    <w:abstractNumId w:val="12"/>
  </w:num>
  <w:num w:numId="4" w16cid:durableId="1915160410">
    <w:abstractNumId w:val="22"/>
  </w:num>
  <w:num w:numId="5" w16cid:durableId="1207991218">
    <w:abstractNumId w:val="9"/>
  </w:num>
  <w:num w:numId="6" w16cid:durableId="646739024">
    <w:abstractNumId w:val="8"/>
  </w:num>
  <w:num w:numId="7" w16cid:durableId="27488262">
    <w:abstractNumId w:val="7"/>
  </w:num>
  <w:num w:numId="8" w16cid:durableId="1945110542">
    <w:abstractNumId w:val="6"/>
  </w:num>
  <w:num w:numId="9" w16cid:durableId="700277726">
    <w:abstractNumId w:val="5"/>
  </w:num>
  <w:num w:numId="10" w16cid:durableId="2049984389">
    <w:abstractNumId w:val="4"/>
  </w:num>
  <w:num w:numId="11" w16cid:durableId="1961958543">
    <w:abstractNumId w:val="3"/>
  </w:num>
  <w:num w:numId="12" w16cid:durableId="1635940913">
    <w:abstractNumId w:val="2"/>
  </w:num>
  <w:num w:numId="13" w16cid:durableId="211965584">
    <w:abstractNumId w:val="1"/>
  </w:num>
  <w:num w:numId="14" w16cid:durableId="564947476">
    <w:abstractNumId w:val="0"/>
  </w:num>
  <w:num w:numId="15" w16cid:durableId="1224875546">
    <w:abstractNumId w:val="31"/>
  </w:num>
  <w:num w:numId="16" w16cid:durableId="155344176">
    <w:abstractNumId w:val="27"/>
  </w:num>
  <w:num w:numId="17" w16cid:durableId="1147894047">
    <w:abstractNumId w:val="23"/>
  </w:num>
  <w:num w:numId="18" w16cid:durableId="1625698962">
    <w:abstractNumId w:val="16"/>
  </w:num>
  <w:num w:numId="19" w16cid:durableId="1253122499">
    <w:abstractNumId w:val="20"/>
  </w:num>
  <w:num w:numId="20" w16cid:durableId="1546018445">
    <w:abstractNumId w:val="21"/>
  </w:num>
  <w:num w:numId="21" w16cid:durableId="127671527">
    <w:abstractNumId w:val="29"/>
  </w:num>
  <w:num w:numId="22" w16cid:durableId="2129426452">
    <w:abstractNumId w:val="19"/>
  </w:num>
  <w:num w:numId="23" w16cid:durableId="1743329318">
    <w:abstractNumId w:val="28"/>
  </w:num>
  <w:num w:numId="24" w16cid:durableId="520555635">
    <w:abstractNumId w:val="13"/>
  </w:num>
  <w:num w:numId="25" w16cid:durableId="1204099682">
    <w:abstractNumId w:val="26"/>
  </w:num>
  <w:num w:numId="26" w16cid:durableId="1547136597">
    <w:abstractNumId w:val="30"/>
  </w:num>
  <w:num w:numId="27" w16cid:durableId="342439861">
    <w:abstractNumId w:val="14"/>
  </w:num>
  <w:num w:numId="28" w16cid:durableId="1592205592">
    <w:abstractNumId w:val="15"/>
  </w:num>
  <w:num w:numId="29" w16cid:durableId="1504273659">
    <w:abstractNumId w:val="11"/>
  </w:num>
  <w:num w:numId="30" w16cid:durableId="1337883902">
    <w:abstractNumId w:val="18"/>
  </w:num>
  <w:num w:numId="31" w16cid:durableId="1997025921">
    <w:abstractNumId w:val="17"/>
  </w:num>
  <w:num w:numId="32" w16cid:durableId="13105249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A6"/>
    <w:rsid w:val="000130A0"/>
    <w:rsid w:val="00200768"/>
    <w:rsid w:val="00330379"/>
    <w:rsid w:val="00697A15"/>
    <w:rsid w:val="00995786"/>
    <w:rsid w:val="00BC23EB"/>
    <w:rsid w:val="00C716A6"/>
    <w:rsid w:val="00F2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A70D0B"/>
  <w15:chartTrackingRefBased/>
  <w15:docId w15:val="{C083EC58-4316-4FF7-9188-CA99470B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3EB"/>
    <w:pPr>
      <w:spacing w:before="120" w:after="120"/>
      <w:contextualSpacing/>
    </w:pPr>
    <w:rPr>
      <w:rFonts w:ascii="Calibri" w:hAnsi="Calibri"/>
      <w:sz w:val="22"/>
      <w:szCs w:val="22"/>
    </w:rPr>
  </w:style>
  <w:style w:type="paragraph" w:styleId="Heading1">
    <w:name w:val="heading 1"/>
    <w:basedOn w:val="Normal"/>
    <w:link w:val="Heading1Char"/>
    <w:uiPriority w:val="9"/>
    <w:qFormat/>
    <w:rsid w:val="00BC23EB"/>
    <w:pPr>
      <w:keepNext/>
      <w:pBdr>
        <w:bottom w:val="single" w:sz="8" w:space="1" w:color="auto"/>
      </w:pBdr>
      <w:spacing w:before="240"/>
      <w:outlineLvl w:val="0"/>
    </w:pPr>
    <w:rPr>
      <w:b/>
      <w:bCs/>
      <w:sz w:val="24"/>
      <w:szCs w:val="28"/>
    </w:rPr>
  </w:style>
  <w:style w:type="paragraph" w:styleId="Heading2">
    <w:name w:val="heading 2"/>
    <w:basedOn w:val="Normal"/>
    <w:link w:val="Heading2Char"/>
    <w:uiPriority w:val="9"/>
    <w:qFormat/>
    <w:rsid w:val="00BC23EB"/>
    <w:pPr>
      <w:keepNext/>
      <w:pBdr>
        <w:bottom w:val="single" w:sz="8" w:space="1" w:color="auto"/>
      </w:pBdr>
      <w:spacing w:before="240"/>
      <w:outlineLvl w:val="1"/>
    </w:pPr>
    <w:rPr>
      <w:b/>
      <w:bCs/>
      <w:sz w:val="24"/>
    </w:rPr>
  </w:style>
  <w:style w:type="paragraph" w:styleId="Heading3">
    <w:name w:val="heading 3"/>
    <w:basedOn w:val="Normal"/>
    <w:link w:val="Heading3Char"/>
    <w:uiPriority w:val="9"/>
    <w:qFormat/>
    <w:rsid w:val="00BC23EB"/>
    <w:pPr>
      <w:keepNext/>
      <w:pBdr>
        <w:bottom w:val="single" w:sz="8" w:space="1" w:color="auto"/>
      </w:pBdr>
      <w:spacing w:before="240" w:after="0"/>
      <w:outlineLvl w:val="2"/>
    </w:pPr>
    <w:rPr>
      <w:b/>
      <w:bCs/>
      <w:color w:val="000000"/>
      <w:sz w:val="24"/>
    </w:rPr>
  </w:style>
  <w:style w:type="paragraph" w:styleId="Heading4">
    <w:name w:val="heading 4"/>
    <w:basedOn w:val="Normal"/>
    <w:link w:val="Heading4Char"/>
    <w:uiPriority w:val="9"/>
    <w:qFormat/>
    <w:rsid w:val="00BC23EB"/>
    <w:pPr>
      <w:spacing w:before="0" w:after="0"/>
      <w:ind w:left="360"/>
      <w:outlineLvl w:val="3"/>
    </w:pPr>
    <w:rPr>
      <w:b/>
      <w:bCs/>
      <w:color w:val="9999FF"/>
      <w:sz w:val="20"/>
      <w:szCs w:val="20"/>
    </w:rPr>
  </w:style>
  <w:style w:type="paragraph" w:styleId="Heading5">
    <w:name w:val="heading 5"/>
    <w:basedOn w:val="Normal"/>
    <w:link w:val="Heading5Char"/>
    <w:uiPriority w:val="9"/>
    <w:qFormat/>
    <w:rsid w:val="00BC23EB"/>
    <w:pPr>
      <w:spacing w:before="240" w:after="60"/>
      <w:outlineLvl w:val="4"/>
    </w:pPr>
    <w:rPr>
      <w:b/>
      <w:bCs/>
      <w:color w:val="000000"/>
    </w:rPr>
  </w:style>
  <w:style w:type="paragraph" w:styleId="Heading6">
    <w:name w:val="heading 6"/>
    <w:basedOn w:val="Normal"/>
    <w:link w:val="Heading6Char"/>
    <w:uiPriority w:val="9"/>
    <w:qFormat/>
    <w:rsid w:val="00BC23EB"/>
    <w:pPr>
      <w:spacing w:before="240" w:after="60"/>
      <w:outlineLvl w:val="5"/>
    </w:pPr>
    <w:rPr>
      <w:b/>
      <w:bCs/>
      <w:i/>
      <w:iCs/>
    </w:rPr>
  </w:style>
  <w:style w:type="paragraph" w:styleId="Heading7">
    <w:name w:val="heading 7"/>
    <w:basedOn w:val="Normal"/>
    <w:next w:val="Normal"/>
    <w:link w:val="Heading7Char"/>
    <w:uiPriority w:val="9"/>
    <w:qFormat/>
    <w:rsid w:val="00BC23EB"/>
    <w:pPr>
      <w:keepNext/>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qFormat/>
    <w:rsid w:val="00BC23EB"/>
    <w:pPr>
      <w:keepNext/>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BC23EB"/>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BC23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23EB"/>
  </w:style>
  <w:style w:type="character" w:customStyle="1" w:styleId="Heading1Char">
    <w:name w:val="Heading 1 Char"/>
    <w:link w:val="Heading1"/>
    <w:uiPriority w:val="9"/>
    <w:rsid w:val="00BC23EB"/>
    <w:rPr>
      <w:rFonts w:ascii="Calibri" w:hAnsi="Calibri"/>
      <w:b/>
      <w:bCs/>
      <w:sz w:val="24"/>
      <w:szCs w:val="28"/>
    </w:rPr>
  </w:style>
  <w:style w:type="character" w:customStyle="1" w:styleId="Heading2Char">
    <w:name w:val="Heading 2 Char"/>
    <w:link w:val="Heading2"/>
    <w:uiPriority w:val="9"/>
    <w:rsid w:val="00BC23EB"/>
    <w:rPr>
      <w:rFonts w:ascii="Calibri" w:hAnsi="Calibri"/>
      <w:b/>
      <w:bCs/>
      <w:sz w:val="24"/>
      <w:szCs w:val="22"/>
    </w:rPr>
  </w:style>
  <w:style w:type="character" w:customStyle="1" w:styleId="Heading3Char">
    <w:name w:val="Heading 3 Char"/>
    <w:link w:val="Heading3"/>
    <w:uiPriority w:val="9"/>
    <w:rsid w:val="00BC23EB"/>
    <w:rPr>
      <w:rFonts w:ascii="Calibri" w:hAnsi="Calibri"/>
      <w:b/>
      <w:bCs/>
      <w:color w:val="000000"/>
      <w:sz w:val="24"/>
      <w:szCs w:val="22"/>
    </w:rPr>
  </w:style>
  <w:style w:type="character" w:customStyle="1" w:styleId="Heading4Char">
    <w:name w:val="Heading 4 Char"/>
    <w:link w:val="Heading4"/>
    <w:uiPriority w:val="9"/>
    <w:rsid w:val="00BC23EB"/>
    <w:rPr>
      <w:rFonts w:ascii="Calibri" w:hAnsi="Calibri"/>
      <w:b/>
      <w:bCs/>
      <w:color w:val="9999FF"/>
    </w:rPr>
  </w:style>
  <w:style w:type="character" w:customStyle="1" w:styleId="Heading5Char">
    <w:name w:val="Heading 5 Char"/>
    <w:link w:val="Heading5"/>
    <w:uiPriority w:val="9"/>
    <w:rsid w:val="00BC23EB"/>
    <w:rPr>
      <w:rFonts w:ascii="Calibri" w:hAnsi="Calibri"/>
      <w:b/>
      <w:bCs/>
      <w:color w:val="000000"/>
      <w:sz w:val="22"/>
      <w:szCs w:val="22"/>
    </w:rPr>
  </w:style>
  <w:style w:type="character" w:customStyle="1" w:styleId="Heading6Char">
    <w:name w:val="Heading 6 Char"/>
    <w:link w:val="Heading6"/>
    <w:uiPriority w:val="9"/>
    <w:rsid w:val="00BC23EB"/>
    <w:rPr>
      <w:rFonts w:ascii="Calibri" w:hAnsi="Calibri"/>
      <w:b/>
      <w:bCs/>
      <w:i/>
      <w:iCs/>
      <w:sz w:val="22"/>
      <w:szCs w:val="22"/>
    </w:rPr>
  </w:style>
  <w:style w:type="paragraph" w:customStyle="1" w:styleId="msonormal0">
    <w:name w:val="msonormal"/>
    <w:basedOn w:val="Normal"/>
    <w:qFormat/>
  </w:style>
  <w:style w:type="paragraph" w:styleId="NormalWeb">
    <w:name w:val="Normal (Web)"/>
    <w:basedOn w:val="Normal"/>
    <w:uiPriority w:val="99"/>
    <w:semiHidden/>
    <w:unhideWhenUsed/>
    <w:rsid w:val="00BC23EB"/>
    <w:pPr>
      <w:spacing w:before="100" w:beforeAutospacing="1" w:after="100" w:afterAutospacing="1"/>
    </w:pPr>
    <w:rPr>
      <w:rFonts w:ascii="Times New Roman" w:hAnsi="Times New Roman"/>
    </w:rPr>
  </w:style>
  <w:style w:type="paragraph" w:customStyle="1" w:styleId="boldp3">
    <w:name w:val="bold_p_3"/>
    <w:basedOn w:val="Normal"/>
    <w:qFormat/>
    <w:pPr>
      <w:spacing w:after="60"/>
    </w:pPr>
    <w:rPr>
      <w:b/>
      <w:bCs/>
      <w:sz w:val="32"/>
      <w:szCs w:val="32"/>
    </w:rPr>
  </w:style>
  <w:style w:type="paragraph" w:customStyle="1" w:styleId="boldp4">
    <w:name w:val="bold_p_4"/>
    <w:basedOn w:val="Normal"/>
    <w:qFormat/>
    <w:pPr>
      <w:spacing w:after="60"/>
    </w:pPr>
    <w:rPr>
      <w:b/>
      <w:bCs/>
      <w:sz w:val="28"/>
      <w:szCs w:val="28"/>
    </w:rPr>
  </w:style>
  <w:style w:type="paragraph" w:customStyle="1" w:styleId="strike">
    <w:name w:val="strike"/>
    <w:basedOn w:val="Normal"/>
    <w:rsid w:val="00BC23EB"/>
    <w:rPr>
      <w:strike/>
    </w:rPr>
  </w:style>
  <w:style w:type="paragraph" w:customStyle="1" w:styleId="GlossaryHeading">
    <w:name w:val="Glossary Heading"/>
    <w:basedOn w:val="Normal"/>
    <w:next w:val="Normal"/>
    <w:rsid w:val="00BC23EB"/>
    <w:pPr>
      <w:keepNext/>
      <w:spacing w:before="320" w:after="60"/>
      <w:jc w:val="center"/>
    </w:pPr>
    <w:rPr>
      <w:b/>
      <w:sz w:val="24"/>
      <w:szCs w:val="32"/>
    </w:rPr>
  </w:style>
  <w:style w:type="paragraph" w:customStyle="1" w:styleId="TableofContentsPageTitle">
    <w:name w:val="Table of Contents Page Title"/>
    <w:basedOn w:val="Heading1"/>
    <w:next w:val="Normal"/>
    <w:rsid w:val="00BC23EB"/>
    <w:pPr>
      <w:spacing w:after="60"/>
      <w:jc w:val="center"/>
    </w:pPr>
    <w:rPr>
      <w:szCs w:val="32"/>
    </w:rPr>
  </w:style>
  <w:style w:type="paragraph" w:customStyle="1" w:styleId="TitlePageTitle">
    <w:name w:val="Title Page Title"/>
    <w:basedOn w:val="Normal"/>
    <w:next w:val="Normal"/>
    <w:rsid w:val="00BC23EB"/>
    <w:pPr>
      <w:pBdr>
        <w:bottom w:val="single" w:sz="24" w:space="1" w:color="auto"/>
      </w:pBdr>
      <w:spacing w:before="3000" w:after="60"/>
      <w:jc w:val="right"/>
    </w:pPr>
    <w:rPr>
      <w:b/>
      <w:sz w:val="48"/>
      <w:szCs w:val="48"/>
    </w:rPr>
  </w:style>
  <w:style w:type="paragraph" w:customStyle="1" w:styleId="GlossaryDefinition">
    <w:name w:val="Glossary Definition"/>
    <w:basedOn w:val="Normal"/>
    <w:rsid w:val="00BC23EB"/>
    <w:pPr>
      <w:ind w:left="720" w:hanging="720"/>
    </w:pPr>
  </w:style>
  <w:style w:type="character" w:customStyle="1" w:styleId="strike1">
    <w:name w:val="strike1"/>
    <w:rsid w:val="00BC23EB"/>
    <w:rPr>
      <w:strike/>
    </w:rPr>
  </w:style>
  <w:style w:type="character" w:customStyle="1" w:styleId="Glossaryterm">
    <w:name w:val="Glossary term"/>
    <w:rsid w:val="00BC23EB"/>
    <w:rPr>
      <w:i w:val="0"/>
      <w:iCs/>
      <w:strike w:val="0"/>
      <w:dstrike w:val="0"/>
      <w:color w:val="auto"/>
      <w:u w:val="none"/>
      <w:effect w:val="none"/>
    </w:rPr>
  </w:style>
  <w:style w:type="character" w:customStyle="1" w:styleId="GlossaryLabel">
    <w:name w:val="Glossary Label"/>
    <w:rsid w:val="00BC23EB"/>
    <w:rPr>
      <w:b/>
      <w:bCs w:val="0"/>
    </w:rPr>
  </w:style>
  <w:style w:type="character" w:customStyle="1" w:styleId="Expandinghotspot">
    <w:name w:val="Expanding hotspot"/>
    <w:rsid w:val="00BC23EB"/>
    <w:rPr>
      <w:i w:val="0"/>
      <w:iCs/>
      <w:strike w:val="0"/>
      <w:dstrike w:val="0"/>
      <w:color w:val="auto"/>
      <w:u w:val="none"/>
      <w:effect w:val="none"/>
    </w:rPr>
  </w:style>
  <w:style w:type="character" w:customStyle="1" w:styleId="Expandingtext">
    <w:name w:val="Expanding text"/>
    <w:rsid w:val="00BC23EB"/>
    <w:rPr>
      <w:b w:val="0"/>
      <w:bCs w:val="0"/>
      <w:i w:val="0"/>
      <w:iCs/>
      <w:color w:val="auto"/>
    </w:rPr>
  </w:style>
  <w:style w:type="character" w:customStyle="1" w:styleId="Glossarytext">
    <w:name w:val="Glossary text"/>
    <w:rsid w:val="00BC23EB"/>
    <w:rPr>
      <w:b w:val="0"/>
      <w:bCs w:val="0"/>
      <w:i w:val="0"/>
      <w:iCs/>
      <w:color w:val="auto"/>
    </w:rPr>
  </w:style>
  <w:style w:type="character" w:customStyle="1" w:styleId="Drop-downhotspot">
    <w:name w:val="Drop-down hotspot"/>
    <w:rsid w:val="00BC23EB"/>
    <w:rPr>
      <w:i w:val="0"/>
      <w:iCs/>
      <w:strike w:val="0"/>
      <w:dstrike w:val="0"/>
      <w:color w:val="auto"/>
      <w:u w:val="none"/>
      <w:effect w:val="none"/>
    </w:rPr>
  </w:style>
  <w:style w:type="character" w:customStyle="1" w:styleId="popup">
    <w:name w:val="popup"/>
    <w:basedOn w:val="DefaultParagraphFont"/>
    <w:rsid w:val="00BC23EB"/>
  </w:style>
  <w:style w:type="character" w:customStyle="1" w:styleId="popup1">
    <w:name w:val="popup1"/>
    <w:rsid w:val="00BC23EB"/>
    <w:rPr>
      <w:color w:val="auto"/>
      <w:u w:val="single"/>
    </w:rPr>
  </w:style>
  <w:style w:type="paragraph" w:styleId="Header">
    <w:name w:val="header"/>
    <w:basedOn w:val="Normal"/>
    <w:link w:val="HeaderChar"/>
    <w:uiPriority w:val="99"/>
    <w:unhideWhenUsed/>
    <w:rsid w:val="00BC23EB"/>
    <w:pPr>
      <w:tabs>
        <w:tab w:val="center" w:pos="4680"/>
        <w:tab w:val="right" w:pos="9360"/>
      </w:tabs>
      <w:spacing w:before="0" w:after="0"/>
    </w:pPr>
    <w:rPr>
      <w:i/>
      <w:color w:val="000000" w:themeColor="text1"/>
    </w:rPr>
  </w:style>
  <w:style w:type="character" w:customStyle="1" w:styleId="HeaderChar">
    <w:name w:val="Header Char"/>
    <w:link w:val="Header"/>
    <w:uiPriority w:val="99"/>
    <w:rsid w:val="00BC23EB"/>
    <w:rPr>
      <w:rFonts w:ascii="Calibri" w:hAnsi="Calibri"/>
      <w:i/>
      <w:color w:val="000000" w:themeColor="text1"/>
      <w:sz w:val="22"/>
      <w:szCs w:val="22"/>
    </w:rPr>
  </w:style>
  <w:style w:type="paragraph" w:styleId="Footer">
    <w:name w:val="footer"/>
    <w:basedOn w:val="Normal"/>
    <w:link w:val="FooterChar"/>
    <w:uiPriority w:val="99"/>
    <w:unhideWhenUsed/>
    <w:rsid w:val="00BC23EB"/>
    <w:pPr>
      <w:pBdr>
        <w:top w:val="single" w:sz="4" w:space="1" w:color="auto"/>
      </w:pBdr>
      <w:tabs>
        <w:tab w:val="center" w:pos="4680"/>
        <w:tab w:val="right" w:pos="9360"/>
      </w:tabs>
      <w:spacing w:before="0" w:after="0"/>
      <w:jc w:val="center"/>
    </w:pPr>
    <w:rPr>
      <w:color w:val="000000" w:themeColor="text1"/>
    </w:rPr>
  </w:style>
  <w:style w:type="character" w:customStyle="1" w:styleId="FooterChar">
    <w:name w:val="Footer Char"/>
    <w:link w:val="Footer"/>
    <w:uiPriority w:val="99"/>
    <w:rsid w:val="00BC23EB"/>
    <w:rPr>
      <w:rFonts w:ascii="Calibri" w:hAnsi="Calibri"/>
      <w:color w:val="000000" w:themeColor="text1"/>
      <w:sz w:val="22"/>
      <w:szCs w:val="22"/>
    </w:rPr>
  </w:style>
  <w:style w:type="character" w:styleId="Hyperlink">
    <w:name w:val="Hyperlink"/>
    <w:uiPriority w:val="99"/>
    <w:unhideWhenUsed/>
    <w:rsid w:val="00BC23EB"/>
    <w:rPr>
      <w:color w:val="0000FF"/>
      <w:u w:val="single"/>
    </w:rPr>
  </w:style>
  <w:style w:type="paragraph" w:customStyle="1" w:styleId="footnote">
    <w:name w:val="footnote"/>
    <w:basedOn w:val="Normal"/>
    <w:rsid w:val="00BC23EB"/>
    <w:pPr>
      <w:spacing w:before="240" w:after="0"/>
    </w:pPr>
    <w:rPr>
      <w:sz w:val="18"/>
    </w:rPr>
  </w:style>
  <w:style w:type="table" w:customStyle="1" w:styleId="WinDOTnobordertable">
    <w:name w:val="WinDOT_noborder_table"/>
    <w:basedOn w:val="TableNormal"/>
    <w:uiPriority w:val="99"/>
    <w:rsid w:val="00BC23EB"/>
    <w:pPr>
      <w:keepNext/>
      <w:keepLines/>
    </w:pPr>
    <w:rPr>
      <w:rFonts w:asciiTheme="minorHAnsi" w:hAnsiTheme="minorHAnsi"/>
    </w:rPr>
    <w:tblPr/>
    <w:trPr>
      <w:cantSplit/>
    </w:trPr>
  </w:style>
  <w:style w:type="paragraph" w:customStyle="1" w:styleId="list1">
    <w:name w:val="list1"/>
    <w:basedOn w:val="Normal"/>
    <w:rsid w:val="00BC23EB"/>
    <w:pPr>
      <w:ind w:left="360" w:hanging="360"/>
    </w:pPr>
  </w:style>
  <w:style w:type="paragraph" w:customStyle="1" w:styleId="list3">
    <w:name w:val="list3"/>
    <w:basedOn w:val="Normal"/>
    <w:rsid w:val="00BC23EB"/>
    <w:pPr>
      <w:ind w:left="1094" w:hanging="331"/>
    </w:pPr>
  </w:style>
  <w:style w:type="paragraph" w:customStyle="1" w:styleId="list2">
    <w:name w:val="list2"/>
    <w:basedOn w:val="Normal"/>
    <w:rsid w:val="00BC23EB"/>
    <w:pPr>
      <w:ind w:left="720" w:hanging="360"/>
    </w:pPr>
  </w:style>
  <w:style w:type="character" w:customStyle="1" w:styleId="superscript">
    <w:name w:val="superscript"/>
    <w:rsid w:val="00BC23EB"/>
    <w:rPr>
      <w:sz w:val="24"/>
      <w:szCs w:val="24"/>
      <w:vertAlign w:val="superscript"/>
    </w:rPr>
  </w:style>
  <w:style w:type="paragraph" w:customStyle="1" w:styleId="normalindent2">
    <w:name w:val="normal_indent2"/>
    <w:basedOn w:val="Normal"/>
    <w:rsid w:val="00BC23EB"/>
    <w:pPr>
      <w:ind w:left="750"/>
    </w:pPr>
  </w:style>
  <w:style w:type="character" w:customStyle="1" w:styleId="Heading7Char">
    <w:name w:val="Heading 7 Char"/>
    <w:basedOn w:val="DefaultParagraphFont"/>
    <w:link w:val="Heading7"/>
    <w:uiPriority w:val="9"/>
    <w:rsid w:val="00BC23EB"/>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rsid w:val="00BC23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C23EB"/>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C23EB"/>
    <w:rPr>
      <w:color w:val="954F72" w:themeColor="followedHyperlink"/>
      <w:u w:val="single"/>
    </w:rPr>
  </w:style>
  <w:style w:type="paragraph" w:styleId="HTMLAddress">
    <w:name w:val="HTML Address"/>
    <w:basedOn w:val="Normal"/>
    <w:link w:val="HTMLAddressChar"/>
    <w:uiPriority w:val="99"/>
    <w:semiHidden/>
    <w:unhideWhenUsed/>
    <w:rsid w:val="00BC23EB"/>
    <w:rPr>
      <w:i/>
      <w:iCs/>
    </w:rPr>
  </w:style>
  <w:style w:type="character" w:customStyle="1" w:styleId="HTMLAddressChar">
    <w:name w:val="HTML Address Char"/>
    <w:basedOn w:val="DefaultParagraphFont"/>
    <w:link w:val="HTMLAddress"/>
    <w:uiPriority w:val="99"/>
    <w:semiHidden/>
    <w:rsid w:val="00BC23EB"/>
    <w:rPr>
      <w:rFonts w:ascii="Calibri" w:hAnsi="Calibri"/>
      <w:i/>
      <w:iCs/>
      <w:sz w:val="22"/>
      <w:szCs w:val="22"/>
    </w:rPr>
  </w:style>
  <w:style w:type="character" w:styleId="HTMLCode">
    <w:name w:val="HTML Code"/>
    <w:basedOn w:val="DefaultParagraphFont"/>
    <w:uiPriority w:val="99"/>
    <w:semiHidden/>
    <w:unhideWhenUsed/>
    <w:rsid w:val="00BC23EB"/>
    <w:rPr>
      <w:rFonts w:ascii="Consolas" w:eastAsia="Times New Roman" w:hAnsi="Consolas" w:cs="Times New Roman" w:hint="default"/>
      <w:sz w:val="20"/>
      <w:szCs w:val="20"/>
    </w:rPr>
  </w:style>
  <w:style w:type="character" w:styleId="HTMLKeyboard">
    <w:name w:val="HTML Keyboard"/>
    <w:basedOn w:val="DefaultParagraphFont"/>
    <w:uiPriority w:val="99"/>
    <w:semiHidden/>
    <w:unhideWhenUsed/>
    <w:rsid w:val="00BC23EB"/>
    <w:rPr>
      <w:rFonts w:ascii="Consolas" w:eastAsia="Times New Roman" w:hAnsi="Consolas" w:cs="Times New Roman" w:hint="default"/>
      <w:sz w:val="20"/>
      <w:szCs w:val="20"/>
    </w:rPr>
  </w:style>
  <w:style w:type="paragraph" w:styleId="HTMLPreformatted">
    <w:name w:val="HTML Preformatted"/>
    <w:basedOn w:val="Normal"/>
    <w:link w:val="HTMLPreformattedChar"/>
    <w:uiPriority w:val="99"/>
    <w:semiHidden/>
    <w:unhideWhenUsed/>
    <w:rsid w:val="00BC2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23EB"/>
    <w:rPr>
      <w:rFonts w:ascii="Consolas" w:hAnsi="Consolas"/>
    </w:rPr>
  </w:style>
  <w:style w:type="character" w:styleId="HTMLSample">
    <w:name w:val="HTML Sample"/>
    <w:basedOn w:val="DefaultParagraphFont"/>
    <w:uiPriority w:val="99"/>
    <w:semiHidden/>
    <w:unhideWhenUsed/>
    <w:rsid w:val="00BC23EB"/>
    <w:rPr>
      <w:rFonts w:ascii="Consolas" w:eastAsia="Times New Roman" w:hAnsi="Consolas" w:cs="Times New Roman" w:hint="default"/>
      <w:sz w:val="24"/>
      <w:szCs w:val="24"/>
    </w:rPr>
  </w:style>
  <w:style w:type="character" w:styleId="HTMLTypewriter">
    <w:name w:val="HTML Typewriter"/>
    <w:basedOn w:val="DefaultParagraphFont"/>
    <w:uiPriority w:val="99"/>
    <w:semiHidden/>
    <w:unhideWhenUsed/>
    <w:rsid w:val="00BC23EB"/>
    <w:rPr>
      <w:rFonts w:ascii="Consolas" w:eastAsia="Times New Roman" w:hAnsi="Consolas" w:cs="Times New Roman" w:hint="default"/>
      <w:sz w:val="20"/>
      <w:szCs w:val="20"/>
    </w:rPr>
  </w:style>
  <w:style w:type="paragraph" w:styleId="Index1">
    <w:name w:val="index 1"/>
    <w:basedOn w:val="Normal"/>
    <w:next w:val="Normal"/>
    <w:autoRedefine/>
    <w:uiPriority w:val="99"/>
    <w:semiHidden/>
    <w:unhideWhenUsed/>
    <w:rsid w:val="00BC23EB"/>
    <w:pPr>
      <w:spacing w:before="0" w:after="0"/>
      <w:ind w:left="240" w:hanging="240"/>
    </w:pPr>
  </w:style>
  <w:style w:type="paragraph" w:styleId="Index2">
    <w:name w:val="index 2"/>
    <w:basedOn w:val="Normal"/>
    <w:next w:val="Normal"/>
    <w:autoRedefine/>
    <w:uiPriority w:val="99"/>
    <w:semiHidden/>
    <w:unhideWhenUsed/>
    <w:rsid w:val="00BC23EB"/>
    <w:pPr>
      <w:spacing w:before="0" w:after="0"/>
      <w:ind w:left="480" w:hanging="240"/>
    </w:pPr>
  </w:style>
  <w:style w:type="paragraph" w:styleId="Index3">
    <w:name w:val="index 3"/>
    <w:basedOn w:val="Normal"/>
    <w:next w:val="Normal"/>
    <w:autoRedefine/>
    <w:uiPriority w:val="99"/>
    <w:semiHidden/>
    <w:unhideWhenUsed/>
    <w:qFormat/>
    <w:rsid w:val="00BC23EB"/>
    <w:pPr>
      <w:ind w:left="660" w:hanging="220"/>
    </w:pPr>
  </w:style>
  <w:style w:type="paragraph" w:styleId="Index4">
    <w:name w:val="index 4"/>
    <w:basedOn w:val="Normal"/>
    <w:next w:val="Normal"/>
    <w:autoRedefine/>
    <w:uiPriority w:val="99"/>
    <w:semiHidden/>
    <w:unhideWhenUsed/>
    <w:qFormat/>
    <w:rsid w:val="00BC23EB"/>
    <w:pPr>
      <w:ind w:left="880" w:hanging="220"/>
    </w:pPr>
  </w:style>
  <w:style w:type="paragraph" w:styleId="Index5">
    <w:name w:val="index 5"/>
    <w:basedOn w:val="Normal"/>
    <w:next w:val="Normal"/>
    <w:autoRedefine/>
    <w:uiPriority w:val="99"/>
    <w:semiHidden/>
    <w:unhideWhenUsed/>
    <w:qFormat/>
    <w:rsid w:val="00BC23EB"/>
    <w:pPr>
      <w:ind w:left="1100" w:hanging="220"/>
    </w:pPr>
  </w:style>
  <w:style w:type="paragraph" w:styleId="Index6">
    <w:name w:val="index 6"/>
    <w:basedOn w:val="Normal"/>
    <w:next w:val="Normal"/>
    <w:autoRedefine/>
    <w:uiPriority w:val="99"/>
    <w:semiHidden/>
    <w:unhideWhenUsed/>
    <w:qFormat/>
    <w:rsid w:val="00BC23EB"/>
    <w:pPr>
      <w:ind w:left="1320" w:hanging="220"/>
    </w:pPr>
  </w:style>
  <w:style w:type="paragraph" w:styleId="Index7">
    <w:name w:val="index 7"/>
    <w:basedOn w:val="Normal"/>
    <w:next w:val="Normal"/>
    <w:autoRedefine/>
    <w:uiPriority w:val="99"/>
    <w:semiHidden/>
    <w:unhideWhenUsed/>
    <w:qFormat/>
    <w:rsid w:val="00BC23EB"/>
    <w:pPr>
      <w:ind w:left="1540" w:hanging="220"/>
    </w:pPr>
  </w:style>
  <w:style w:type="paragraph" w:styleId="Index8">
    <w:name w:val="index 8"/>
    <w:basedOn w:val="Normal"/>
    <w:next w:val="Normal"/>
    <w:autoRedefine/>
    <w:uiPriority w:val="99"/>
    <w:semiHidden/>
    <w:unhideWhenUsed/>
    <w:qFormat/>
    <w:rsid w:val="00BC23EB"/>
    <w:pPr>
      <w:ind w:left="1760" w:hanging="220"/>
    </w:pPr>
  </w:style>
  <w:style w:type="paragraph" w:styleId="Index9">
    <w:name w:val="index 9"/>
    <w:basedOn w:val="Normal"/>
    <w:next w:val="Normal"/>
    <w:autoRedefine/>
    <w:uiPriority w:val="99"/>
    <w:semiHidden/>
    <w:unhideWhenUsed/>
    <w:qFormat/>
    <w:rsid w:val="00BC23EB"/>
    <w:pPr>
      <w:ind w:left="1980" w:hanging="220"/>
    </w:pPr>
  </w:style>
  <w:style w:type="paragraph" w:styleId="TOC1">
    <w:name w:val="toc 1"/>
    <w:basedOn w:val="Normal"/>
    <w:next w:val="Normal"/>
    <w:uiPriority w:val="39"/>
    <w:unhideWhenUsed/>
    <w:rsid w:val="00BC23EB"/>
    <w:pPr>
      <w:tabs>
        <w:tab w:val="right" w:leader="dot" w:pos="9350"/>
      </w:tabs>
      <w:spacing w:after="0"/>
      <w:contextualSpacing w:val="0"/>
    </w:pPr>
  </w:style>
  <w:style w:type="paragraph" w:styleId="TOC2">
    <w:name w:val="toc 2"/>
    <w:basedOn w:val="Normal"/>
    <w:next w:val="Normal"/>
    <w:uiPriority w:val="39"/>
    <w:unhideWhenUsed/>
    <w:rsid w:val="00BC23EB"/>
    <w:pPr>
      <w:spacing w:before="0" w:after="0"/>
      <w:ind w:left="216"/>
    </w:pPr>
  </w:style>
  <w:style w:type="paragraph" w:styleId="TOC3">
    <w:name w:val="toc 3"/>
    <w:basedOn w:val="Normal"/>
    <w:next w:val="Normal"/>
    <w:uiPriority w:val="39"/>
    <w:unhideWhenUsed/>
    <w:qFormat/>
    <w:rsid w:val="00BC23EB"/>
    <w:pPr>
      <w:tabs>
        <w:tab w:val="right" w:leader="dot" w:pos="9350"/>
      </w:tabs>
      <w:spacing w:before="0" w:after="0"/>
      <w:ind w:left="446"/>
    </w:pPr>
  </w:style>
  <w:style w:type="paragraph" w:styleId="TOC4">
    <w:name w:val="toc 4"/>
    <w:basedOn w:val="Normal"/>
    <w:next w:val="Normal"/>
    <w:autoRedefine/>
    <w:uiPriority w:val="39"/>
    <w:semiHidden/>
    <w:unhideWhenUsed/>
    <w:qFormat/>
    <w:rsid w:val="00BC23EB"/>
    <w:pPr>
      <w:spacing w:after="100"/>
      <w:ind w:left="660"/>
    </w:pPr>
  </w:style>
  <w:style w:type="paragraph" w:styleId="TOC5">
    <w:name w:val="toc 5"/>
    <w:basedOn w:val="Normal"/>
    <w:next w:val="Normal"/>
    <w:autoRedefine/>
    <w:uiPriority w:val="39"/>
    <w:semiHidden/>
    <w:unhideWhenUsed/>
    <w:qFormat/>
    <w:rsid w:val="00BC23EB"/>
    <w:pPr>
      <w:spacing w:after="100"/>
      <w:ind w:left="880"/>
    </w:pPr>
  </w:style>
  <w:style w:type="paragraph" w:styleId="TOC6">
    <w:name w:val="toc 6"/>
    <w:basedOn w:val="Normal"/>
    <w:next w:val="Normal"/>
    <w:autoRedefine/>
    <w:uiPriority w:val="39"/>
    <w:semiHidden/>
    <w:unhideWhenUsed/>
    <w:qFormat/>
    <w:rsid w:val="00BC23EB"/>
    <w:pPr>
      <w:spacing w:after="100"/>
      <w:ind w:left="1100"/>
    </w:pPr>
  </w:style>
  <w:style w:type="paragraph" w:styleId="TOC7">
    <w:name w:val="toc 7"/>
    <w:basedOn w:val="Normal"/>
    <w:next w:val="Normal"/>
    <w:autoRedefine/>
    <w:uiPriority w:val="39"/>
    <w:semiHidden/>
    <w:unhideWhenUsed/>
    <w:qFormat/>
    <w:rsid w:val="00BC23EB"/>
    <w:pPr>
      <w:spacing w:after="100"/>
      <w:ind w:left="1320"/>
    </w:pPr>
  </w:style>
  <w:style w:type="paragraph" w:styleId="TOC8">
    <w:name w:val="toc 8"/>
    <w:basedOn w:val="Normal"/>
    <w:next w:val="Normal"/>
    <w:autoRedefine/>
    <w:uiPriority w:val="39"/>
    <w:semiHidden/>
    <w:unhideWhenUsed/>
    <w:qFormat/>
    <w:rsid w:val="00BC23EB"/>
    <w:pPr>
      <w:spacing w:after="100"/>
      <w:ind w:left="1540"/>
    </w:pPr>
  </w:style>
  <w:style w:type="paragraph" w:styleId="TOC9">
    <w:name w:val="toc 9"/>
    <w:basedOn w:val="Normal"/>
    <w:next w:val="Normal"/>
    <w:autoRedefine/>
    <w:uiPriority w:val="39"/>
    <w:semiHidden/>
    <w:unhideWhenUsed/>
    <w:qFormat/>
    <w:rsid w:val="00BC23EB"/>
    <w:pPr>
      <w:spacing w:after="100"/>
      <w:ind w:left="1760"/>
    </w:pPr>
  </w:style>
  <w:style w:type="paragraph" w:styleId="NormalIndent">
    <w:name w:val="Normal Indent"/>
    <w:basedOn w:val="Normal"/>
    <w:uiPriority w:val="99"/>
    <w:semiHidden/>
    <w:unhideWhenUsed/>
    <w:qFormat/>
    <w:rsid w:val="00BC23EB"/>
    <w:pPr>
      <w:ind w:left="720"/>
    </w:pPr>
  </w:style>
  <w:style w:type="paragraph" w:styleId="FootnoteText">
    <w:name w:val="footnote text"/>
    <w:basedOn w:val="Normal"/>
    <w:link w:val="FootnoteTextChar"/>
    <w:uiPriority w:val="99"/>
    <w:semiHidden/>
    <w:unhideWhenUsed/>
    <w:qFormat/>
    <w:rsid w:val="00BC23EB"/>
    <w:rPr>
      <w:sz w:val="20"/>
      <w:szCs w:val="20"/>
    </w:rPr>
  </w:style>
  <w:style w:type="character" w:customStyle="1" w:styleId="FootnoteTextChar">
    <w:name w:val="Footnote Text Char"/>
    <w:basedOn w:val="DefaultParagraphFont"/>
    <w:link w:val="FootnoteText"/>
    <w:uiPriority w:val="99"/>
    <w:semiHidden/>
    <w:rsid w:val="00BC23EB"/>
    <w:rPr>
      <w:rFonts w:ascii="Calibri" w:hAnsi="Calibri"/>
    </w:rPr>
  </w:style>
  <w:style w:type="paragraph" w:styleId="CommentText">
    <w:name w:val="annotation text"/>
    <w:basedOn w:val="Normal"/>
    <w:link w:val="CommentTextChar"/>
    <w:uiPriority w:val="99"/>
    <w:semiHidden/>
    <w:unhideWhenUsed/>
    <w:qFormat/>
    <w:rsid w:val="00BC23EB"/>
    <w:rPr>
      <w:sz w:val="20"/>
      <w:szCs w:val="20"/>
    </w:rPr>
  </w:style>
  <w:style w:type="character" w:customStyle="1" w:styleId="CommentTextChar">
    <w:name w:val="Comment Text Char"/>
    <w:basedOn w:val="DefaultParagraphFont"/>
    <w:link w:val="CommentText"/>
    <w:uiPriority w:val="99"/>
    <w:semiHidden/>
    <w:rsid w:val="00BC23EB"/>
    <w:rPr>
      <w:rFonts w:ascii="Calibri" w:hAnsi="Calibri"/>
    </w:rPr>
  </w:style>
  <w:style w:type="paragraph" w:styleId="IndexHeading">
    <w:name w:val="index heading"/>
    <w:basedOn w:val="Normal"/>
    <w:next w:val="Index1"/>
    <w:uiPriority w:val="99"/>
    <w:semiHidden/>
    <w:unhideWhenUsed/>
    <w:rsid w:val="00BC23EB"/>
    <w:rPr>
      <w:rFonts w:ascii="Calibri Light" w:hAnsi="Calibri Light"/>
      <w:b/>
      <w:bCs/>
    </w:rPr>
  </w:style>
  <w:style w:type="paragraph" w:styleId="Caption">
    <w:name w:val="caption"/>
    <w:basedOn w:val="Normal"/>
    <w:next w:val="Normal"/>
    <w:uiPriority w:val="35"/>
    <w:qFormat/>
    <w:rsid w:val="00BC23EB"/>
    <w:pPr>
      <w:spacing w:after="200"/>
    </w:pPr>
    <w:rPr>
      <w:i/>
      <w:iCs/>
      <w:color w:val="44546A" w:themeColor="text2"/>
      <w:sz w:val="18"/>
      <w:szCs w:val="18"/>
    </w:rPr>
  </w:style>
  <w:style w:type="paragraph" w:styleId="TableofFigures">
    <w:name w:val="table of figures"/>
    <w:basedOn w:val="Normal"/>
    <w:next w:val="Normal"/>
    <w:uiPriority w:val="99"/>
    <w:semiHidden/>
    <w:unhideWhenUsed/>
    <w:qFormat/>
    <w:rsid w:val="00BC23EB"/>
  </w:style>
  <w:style w:type="paragraph" w:styleId="EnvelopeAddress">
    <w:name w:val="envelope address"/>
    <w:basedOn w:val="Normal"/>
    <w:uiPriority w:val="99"/>
    <w:semiHidden/>
    <w:unhideWhenUsed/>
    <w:qFormat/>
    <w:rsid w:val="00BC23EB"/>
    <w:pPr>
      <w:framePr w:w="7920" w:h="1980"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qFormat/>
    <w:rsid w:val="00BC23EB"/>
    <w:rPr>
      <w:rFonts w:asciiTheme="majorHAnsi" w:eastAsiaTheme="majorEastAsia" w:hAnsiTheme="majorHAnsi" w:cstheme="majorBidi"/>
      <w:sz w:val="20"/>
      <w:szCs w:val="20"/>
    </w:rPr>
  </w:style>
  <w:style w:type="paragraph" w:styleId="EndnoteText">
    <w:name w:val="endnote text"/>
    <w:basedOn w:val="Normal"/>
    <w:link w:val="EndnoteTextChar"/>
    <w:uiPriority w:val="99"/>
    <w:semiHidden/>
    <w:unhideWhenUsed/>
    <w:qFormat/>
    <w:rsid w:val="00BC23EB"/>
    <w:rPr>
      <w:sz w:val="20"/>
      <w:szCs w:val="20"/>
    </w:rPr>
  </w:style>
  <w:style w:type="character" w:customStyle="1" w:styleId="EndnoteTextChar">
    <w:name w:val="Endnote Text Char"/>
    <w:basedOn w:val="DefaultParagraphFont"/>
    <w:link w:val="EndnoteText"/>
    <w:uiPriority w:val="99"/>
    <w:semiHidden/>
    <w:rsid w:val="00BC23EB"/>
    <w:rPr>
      <w:rFonts w:ascii="Calibri" w:hAnsi="Calibri"/>
    </w:rPr>
  </w:style>
  <w:style w:type="paragraph" w:styleId="TableofAuthorities">
    <w:name w:val="table of authorities"/>
    <w:basedOn w:val="Normal"/>
    <w:next w:val="Normal"/>
    <w:uiPriority w:val="99"/>
    <w:semiHidden/>
    <w:unhideWhenUsed/>
    <w:qFormat/>
    <w:rsid w:val="00BC23EB"/>
    <w:pPr>
      <w:ind w:left="220" w:hanging="220"/>
    </w:pPr>
  </w:style>
  <w:style w:type="paragraph" w:styleId="MacroText">
    <w:name w:val="macro"/>
    <w:basedOn w:val="Normal"/>
    <w:link w:val="MacroTextChar"/>
    <w:uiPriority w:val="99"/>
    <w:semiHidden/>
    <w:unhideWhenUsed/>
    <w:qFormat/>
    <w:rsid w:val="00BC23EB"/>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C23EB"/>
    <w:rPr>
      <w:rFonts w:ascii="Consolas" w:hAnsi="Consolas"/>
    </w:rPr>
  </w:style>
  <w:style w:type="paragraph" w:styleId="TOAHeading">
    <w:name w:val="toa heading"/>
    <w:basedOn w:val="Normal"/>
    <w:next w:val="Normal"/>
    <w:uiPriority w:val="99"/>
    <w:semiHidden/>
    <w:unhideWhenUsed/>
    <w:qFormat/>
    <w:rsid w:val="00BC23EB"/>
    <w:rPr>
      <w:rFonts w:asciiTheme="majorHAnsi" w:eastAsiaTheme="majorEastAsia" w:hAnsiTheme="majorHAnsi" w:cstheme="majorBidi"/>
      <w:b/>
      <w:bCs/>
    </w:rPr>
  </w:style>
  <w:style w:type="paragraph" w:styleId="List">
    <w:name w:val="List"/>
    <w:basedOn w:val="Normal"/>
    <w:uiPriority w:val="99"/>
    <w:semiHidden/>
    <w:unhideWhenUsed/>
    <w:qFormat/>
    <w:rsid w:val="00BC23EB"/>
    <w:pPr>
      <w:ind w:left="360" w:hanging="360"/>
    </w:pPr>
  </w:style>
  <w:style w:type="paragraph" w:styleId="ListBullet">
    <w:name w:val="List Bullet"/>
    <w:basedOn w:val="Normal"/>
    <w:uiPriority w:val="99"/>
    <w:semiHidden/>
    <w:unhideWhenUsed/>
    <w:qFormat/>
    <w:rsid w:val="00BC23EB"/>
    <w:pPr>
      <w:numPr>
        <w:numId w:val="5"/>
      </w:numPr>
    </w:pPr>
  </w:style>
  <w:style w:type="paragraph" w:styleId="ListNumber">
    <w:name w:val="List Number"/>
    <w:basedOn w:val="Normal"/>
    <w:uiPriority w:val="99"/>
    <w:semiHidden/>
    <w:unhideWhenUsed/>
    <w:qFormat/>
    <w:rsid w:val="00BC23EB"/>
    <w:pPr>
      <w:numPr>
        <w:numId w:val="6"/>
      </w:numPr>
    </w:pPr>
  </w:style>
  <w:style w:type="paragraph" w:styleId="List20">
    <w:name w:val="List 2"/>
    <w:basedOn w:val="Normal"/>
    <w:uiPriority w:val="99"/>
    <w:semiHidden/>
    <w:unhideWhenUsed/>
    <w:qFormat/>
    <w:rsid w:val="00BC23EB"/>
    <w:pPr>
      <w:ind w:left="720" w:hanging="360"/>
    </w:pPr>
  </w:style>
  <w:style w:type="paragraph" w:styleId="List30">
    <w:name w:val="List 3"/>
    <w:basedOn w:val="Normal"/>
    <w:uiPriority w:val="99"/>
    <w:semiHidden/>
    <w:unhideWhenUsed/>
    <w:qFormat/>
    <w:rsid w:val="00BC23EB"/>
    <w:pPr>
      <w:ind w:left="1080" w:hanging="360"/>
    </w:pPr>
  </w:style>
  <w:style w:type="paragraph" w:styleId="List4">
    <w:name w:val="List 4"/>
    <w:basedOn w:val="Normal"/>
    <w:uiPriority w:val="99"/>
    <w:semiHidden/>
    <w:unhideWhenUsed/>
    <w:qFormat/>
    <w:rsid w:val="00BC23EB"/>
    <w:pPr>
      <w:ind w:left="1440" w:hanging="360"/>
    </w:pPr>
  </w:style>
  <w:style w:type="paragraph" w:styleId="List5">
    <w:name w:val="List 5"/>
    <w:basedOn w:val="Normal"/>
    <w:uiPriority w:val="99"/>
    <w:semiHidden/>
    <w:unhideWhenUsed/>
    <w:qFormat/>
    <w:rsid w:val="00BC23EB"/>
    <w:pPr>
      <w:ind w:left="1800" w:hanging="360"/>
    </w:pPr>
  </w:style>
  <w:style w:type="paragraph" w:styleId="ListBullet2">
    <w:name w:val="List Bullet 2"/>
    <w:basedOn w:val="Normal"/>
    <w:uiPriority w:val="99"/>
    <w:semiHidden/>
    <w:unhideWhenUsed/>
    <w:qFormat/>
    <w:rsid w:val="00BC23EB"/>
    <w:pPr>
      <w:numPr>
        <w:numId w:val="7"/>
      </w:numPr>
    </w:pPr>
  </w:style>
  <w:style w:type="paragraph" w:styleId="ListBullet3">
    <w:name w:val="List Bullet 3"/>
    <w:basedOn w:val="Normal"/>
    <w:uiPriority w:val="99"/>
    <w:semiHidden/>
    <w:unhideWhenUsed/>
    <w:qFormat/>
    <w:rsid w:val="00BC23EB"/>
    <w:pPr>
      <w:numPr>
        <w:numId w:val="8"/>
      </w:numPr>
    </w:pPr>
  </w:style>
  <w:style w:type="paragraph" w:styleId="ListBullet4">
    <w:name w:val="List Bullet 4"/>
    <w:basedOn w:val="Normal"/>
    <w:uiPriority w:val="99"/>
    <w:semiHidden/>
    <w:unhideWhenUsed/>
    <w:qFormat/>
    <w:rsid w:val="00BC23EB"/>
    <w:pPr>
      <w:numPr>
        <w:numId w:val="9"/>
      </w:numPr>
    </w:pPr>
  </w:style>
  <w:style w:type="paragraph" w:styleId="ListBullet5">
    <w:name w:val="List Bullet 5"/>
    <w:basedOn w:val="Normal"/>
    <w:uiPriority w:val="99"/>
    <w:semiHidden/>
    <w:unhideWhenUsed/>
    <w:qFormat/>
    <w:rsid w:val="00BC23EB"/>
    <w:pPr>
      <w:numPr>
        <w:numId w:val="10"/>
      </w:numPr>
    </w:pPr>
  </w:style>
  <w:style w:type="paragraph" w:styleId="ListNumber2">
    <w:name w:val="List Number 2"/>
    <w:basedOn w:val="Normal"/>
    <w:uiPriority w:val="99"/>
    <w:semiHidden/>
    <w:unhideWhenUsed/>
    <w:qFormat/>
    <w:rsid w:val="00BC23EB"/>
    <w:pPr>
      <w:numPr>
        <w:numId w:val="11"/>
      </w:numPr>
    </w:pPr>
  </w:style>
  <w:style w:type="paragraph" w:styleId="ListNumber3">
    <w:name w:val="List Number 3"/>
    <w:basedOn w:val="Normal"/>
    <w:uiPriority w:val="99"/>
    <w:semiHidden/>
    <w:unhideWhenUsed/>
    <w:qFormat/>
    <w:rsid w:val="00BC23EB"/>
    <w:pPr>
      <w:numPr>
        <w:numId w:val="12"/>
      </w:numPr>
    </w:pPr>
  </w:style>
  <w:style w:type="paragraph" w:styleId="ListNumber4">
    <w:name w:val="List Number 4"/>
    <w:basedOn w:val="Normal"/>
    <w:uiPriority w:val="99"/>
    <w:semiHidden/>
    <w:unhideWhenUsed/>
    <w:qFormat/>
    <w:rsid w:val="00BC23EB"/>
    <w:pPr>
      <w:numPr>
        <w:numId w:val="13"/>
      </w:numPr>
    </w:pPr>
  </w:style>
  <w:style w:type="paragraph" w:styleId="ListNumber5">
    <w:name w:val="List Number 5"/>
    <w:basedOn w:val="Normal"/>
    <w:uiPriority w:val="99"/>
    <w:semiHidden/>
    <w:unhideWhenUsed/>
    <w:qFormat/>
    <w:rsid w:val="00BC23EB"/>
    <w:pPr>
      <w:numPr>
        <w:numId w:val="14"/>
      </w:numPr>
    </w:pPr>
  </w:style>
  <w:style w:type="paragraph" w:styleId="Title">
    <w:name w:val="Title"/>
    <w:basedOn w:val="Normal"/>
    <w:next w:val="Normal"/>
    <w:link w:val="TitleChar"/>
    <w:uiPriority w:val="10"/>
    <w:qFormat/>
    <w:rsid w:val="00BC23EB"/>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3EB"/>
    <w:rPr>
      <w:rFonts w:asciiTheme="majorHAnsi" w:eastAsiaTheme="majorEastAsia" w:hAnsiTheme="majorHAnsi" w:cstheme="majorBidi"/>
      <w:spacing w:val="-10"/>
      <w:kern w:val="28"/>
      <w:sz w:val="56"/>
      <w:szCs w:val="56"/>
    </w:rPr>
  </w:style>
  <w:style w:type="paragraph" w:styleId="Closing">
    <w:name w:val="Closing"/>
    <w:basedOn w:val="Normal"/>
    <w:link w:val="ClosingChar"/>
    <w:uiPriority w:val="99"/>
    <w:semiHidden/>
    <w:unhideWhenUsed/>
    <w:qFormat/>
    <w:rsid w:val="00BC23EB"/>
    <w:pPr>
      <w:ind w:left="4320"/>
    </w:pPr>
  </w:style>
  <w:style w:type="character" w:customStyle="1" w:styleId="ClosingChar">
    <w:name w:val="Closing Char"/>
    <w:basedOn w:val="DefaultParagraphFont"/>
    <w:link w:val="Closing"/>
    <w:uiPriority w:val="99"/>
    <w:semiHidden/>
    <w:rsid w:val="00BC23EB"/>
    <w:rPr>
      <w:rFonts w:ascii="Calibri" w:hAnsi="Calibri"/>
      <w:sz w:val="22"/>
      <w:szCs w:val="22"/>
    </w:rPr>
  </w:style>
  <w:style w:type="paragraph" w:styleId="Signature">
    <w:name w:val="Signature"/>
    <w:basedOn w:val="Normal"/>
    <w:link w:val="SignatureChar"/>
    <w:uiPriority w:val="99"/>
    <w:semiHidden/>
    <w:unhideWhenUsed/>
    <w:qFormat/>
    <w:rsid w:val="00BC23EB"/>
    <w:pPr>
      <w:ind w:left="4320"/>
    </w:pPr>
  </w:style>
  <w:style w:type="character" w:customStyle="1" w:styleId="SignatureChar">
    <w:name w:val="Signature Char"/>
    <w:basedOn w:val="DefaultParagraphFont"/>
    <w:link w:val="Signature"/>
    <w:uiPriority w:val="99"/>
    <w:semiHidden/>
    <w:rsid w:val="00BC23EB"/>
    <w:rPr>
      <w:rFonts w:ascii="Calibri" w:hAnsi="Calibri"/>
      <w:sz w:val="22"/>
      <w:szCs w:val="22"/>
    </w:rPr>
  </w:style>
  <w:style w:type="paragraph" w:styleId="BodyText">
    <w:name w:val="Body Text"/>
    <w:basedOn w:val="Normal"/>
    <w:link w:val="BodyTextChar"/>
    <w:uiPriority w:val="99"/>
    <w:semiHidden/>
    <w:unhideWhenUsed/>
    <w:qFormat/>
    <w:rsid w:val="00BC23EB"/>
  </w:style>
  <w:style w:type="character" w:customStyle="1" w:styleId="BodyTextChar">
    <w:name w:val="Body Text Char"/>
    <w:basedOn w:val="DefaultParagraphFont"/>
    <w:link w:val="BodyText"/>
    <w:uiPriority w:val="99"/>
    <w:semiHidden/>
    <w:rsid w:val="00BC23EB"/>
    <w:rPr>
      <w:rFonts w:ascii="Calibri" w:hAnsi="Calibri"/>
      <w:sz w:val="22"/>
      <w:szCs w:val="22"/>
    </w:rPr>
  </w:style>
  <w:style w:type="paragraph" w:styleId="BodyTextIndent">
    <w:name w:val="Body Text Indent"/>
    <w:basedOn w:val="Normal"/>
    <w:link w:val="BodyTextIndentChar"/>
    <w:uiPriority w:val="99"/>
    <w:semiHidden/>
    <w:unhideWhenUsed/>
    <w:qFormat/>
    <w:rsid w:val="00BC23EB"/>
    <w:pPr>
      <w:ind w:left="360"/>
    </w:pPr>
  </w:style>
  <w:style w:type="character" w:customStyle="1" w:styleId="BodyTextIndentChar">
    <w:name w:val="Body Text Indent Char"/>
    <w:basedOn w:val="DefaultParagraphFont"/>
    <w:link w:val="BodyTextIndent"/>
    <w:uiPriority w:val="99"/>
    <w:semiHidden/>
    <w:rsid w:val="00BC23EB"/>
    <w:rPr>
      <w:rFonts w:ascii="Calibri" w:hAnsi="Calibri"/>
      <w:sz w:val="22"/>
      <w:szCs w:val="22"/>
    </w:rPr>
  </w:style>
  <w:style w:type="paragraph" w:styleId="ListContinue">
    <w:name w:val="List Continue"/>
    <w:basedOn w:val="Normal"/>
    <w:uiPriority w:val="99"/>
    <w:semiHidden/>
    <w:unhideWhenUsed/>
    <w:qFormat/>
    <w:rsid w:val="00BC23EB"/>
    <w:pPr>
      <w:ind w:left="360"/>
    </w:pPr>
  </w:style>
  <w:style w:type="paragraph" w:styleId="ListContinue2">
    <w:name w:val="List Continue 2"/>
    <w:basedOn w:val="Normal"/>
    <w:uiPriority w:val="99"/>
    <w:semiHidden/>
    <w:unhideWhenUsed/>
    <w:qFormat/>
    <w:rsid w:val="00BC23EB"/>
    <w:pPr>
      <w:ind w:left="720"/>
    </w:pPr>
  </w:style>
  <w:style w:type="paragraph" w:styleId="ListContinue3">
    <w:name w:val="List Continue 3"/>
    <w:basedOn w:val="Normal"/>
    <w:uiPriority w:val="99"/>
    <w:semiHidden/>
    <w:unhideWhenUsed/>
    <w:qFormat/>
    <w:rsid w:val="00BC23EB"/>
    <w:pPr>
      <w:ind w:left="1080"/>
    </w:pPr>
  </w:style>
  <w:style w:type="paragraph" w:styleId="ListContinue4">
    <w:name w:val="List Continue 4"/>
    <w:basedOn w:val="Normal"/>
    <w:uiPriority w:val="99"/>
    <w:semiHidden/>
    <w:unhideWhenUsed/>
    <w:qFormat/>
    <w:rsid w:val="00BC23EB"/>
    <w:pPr>
      <w:ind w:left="1440"/>
    </w:pPr>
  </w:style>
  <w:style w:type="paragraph" w:styleId="ListContinue5">
    <w:name w:val="List Continue 5"/>
    <w:basedOn w:val="Normal"/>
    <w:uiPriority w:val="99"/>
    <w:semiHidden/>
    <w:unhideWhenUsed/>
    <w:qFormat/>
    <w:rsid w:val="00BC23EB"/>
    <w:pPr>
      <w:ind w:left="1800"/>
    </w:pPr>
  </w:style>
  <w:style w:type="paragraph" w:styleId="MessageHeader">
    <w:name w:val="Message Header"/>
    <w:basedOn w:val="Normal"/>
    <w:link w:val="MessageHeaderChar"/>
    <w:uiPriority w:val="99"/>
    <w:semiHidden/>
    <w:unhideWhenUsed/>
    <w:qFormat/>
    <w:rsid w:val="00BC23E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C23EB"/>
    <w:rPr>
      <w:rFonts w:asciiTheme="majorHAnsi" w:eastAsiaTheme="majorEastAsia" w:hAnsiTheme="majorHAnsi" w:cstheme="majorBidi"/>
      <w:sz w:val="22"/>
      <w:szCs w:val="22"/>
      <w:shd w:val="pct20" w:color="auto" w:fill="auto"/>
    </w:rPr>
  </w:style>
  <w:style w:type="paragraph" w:styleId="Subtitle">
    <w:name w:val="Subtitle"/>
    <w:basedOn w:val="Normal"/>
    <w:next w:val="Normal"/>
    <w:link w:val="SubtitleChar"/>
    <w:uiPriority w:val="11"/>
    <w:qFormat/>
    <w:rsid w:val="00BC23EB"/>
    <w:pPr>
      <w:spacing w:after="160"/>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C23EB"/>
    <w:rPr>
      <w:rFonts w:asciiTheme="minorHAnsi" w:hAnsiTheme="minorHAnsi" w:cstheme="minorBidi"/>
      <w:color w:val="5A5A5A" w:themeColor="text1" w:themeTint="A5"/>
      <w:spacing w:val="15"/>
      <w:sz w:val="22"/>
      <w:szCs w:val="22"/>
    </w:rPr>
  </w:style>
  <w:style w:type="paragraph" w:styleId="Salutation">
    <w:name w:val="Salutation"/>
    <w:basedOn w:val="Normal"/>
    <w:next w:val="Normal"/>
    <w:link w:val="SalutationChar"/>
    <w:uiPriority w:val="99"/>
    <w:semiHidden/>
    <w:unhideWhenUsed/>
    <w:qFormat/>
    <w:rsid w:val="00BC23EB"/>
  </w:style>
  <w:style w:type="character" w:customStyle="1" w:styleId="SalutationChar">
    <w:name w:val="Salutation Char"/>
    <w:basedOn w:val="DefaultParagraphFont"/>
    <w:link w:val="Salutation"/>
    <w:uiPriority w:val="99"/>
    <w:semiHidden/>
    <w:rsid w:val="00BC23EB"/>
    <w:rPr>
      <w:rFonts w:ascii="Calibri" w:hAnsi="Calibri"/>
      <w:sz w:val="22"/>
      <w:szCs w:val="22"/>
    </w:rPr>
  </w:style>
  <w:style w:type="paragraph" w:styleId="Date">
    <w:name w:val="Date"/>
    <w:basedOn w:val="Normal"/>
    <w:next w:val="Normal"/>
    <w:link w:val="DateChar"/>
    <w:uiPriority w:val="99"/>
    <w:semiHidden/>
    <w:unhideWhenUsed/>
    <w:qFormat/>
    <w:rsid w:val="00BC23EB"/>
  </w:style>
  <w:style w:type="character" w:customStyle="1" w:styleId="DateChar">
    <w:name w:val="Date Char"/>
    <w:basedOn w:val="DefaultParagraphFont"/>
    <w:link w:val="Date"/>
    <w:uiPriority w:val="99"/>
    <w:semiHidden/>
    <w:rsid w:val="00BC23EB"/>
    <w:rPr>
      <w:rFonts w:ascii="Calibri" w:hAnsi="Calibri"/>
      <w:sz w:val="22"/>
      <w:szCs w:val="22"/>
    </w:rPr>
  </w:style>
  <w:style w:type="paragraph" w:styleId="BodyTextFirstIndent">
    <w:name w:val="Body Text First Indent"/>
    <w:basedOn w:val="Normal"/>
    <w:link w:val="BodyTextFirstIndentChar"/>
    <w:uiPriority w:val="99"/>
    <w:semiHidden/>
    <w:unhideWhenUsed/>
    <w:qFormat/>
    <w:rsid w:val="00BC23EB"/>
    <w:pPr>
      <w:ind w:firstLine="360"/>
    </w:pPr>
  </w:style>
  <w:style w:type="character" w:customStyle="1" w:styleId="BodyTextFirstIndentChar">
    <w:name w:val="Body Text First Indent Char"/>
    <w:basedOn w:val="BodyTextChar"/>
    <w:link w:val="BodyTextFirstIndent"/>
    <w:uiPriority w:val="99"/>
    <w:semiHidden/>
    <w:rsid w:val="00BC23EB"/>
    <w:rPr>
      <w:rFonts w:ascii="Calibri" w:hAnsi="Calibri"/>
      <w:sz w:val="22"/>
      <w:szCs w:val="22"/>
    </w:rPr>
  </w:style>
  <w:style w:type="paragraph" w:styleId="BodyTextFirstIndent2">
    <w:name w:val="Body Text First Indent 2"/>
    <w:basedOn w:val="Normal"/>
    <w:link w:val="BodyTextFirstIndent2Char"/>
    <w:uiPriority w:val="99"/>
    <w:semiHidden/>
    <w:unhideWhenUsed/>
    <w:qFormat/>
    <w:rsid w:val="00BC23EB"/>
    <w:pPr>
      <w:ind w:left="360" w:firstLine="360"/>
    </w:pPr>
  </w:style>
  <w:style w:type="character" w:customStyle="1" w:styleId="BodyTextFirstIndent2Char">
    <w:name w:val="Body Text First Indent 2 Char"/>
    <w:basedOn w:val="BodyTextIndentChar"/>
    <w:link w:val="BodyTextFirstIndent2"/>
    <w:uiPriority w:val="99"/>
    <w:semiHidden/>
    <w:rsid w:val="00BC23EB"/>
    <w:rPr>
      <w:rFonts w:ascii="Calibri" w:hAnsi="Calibri"/>
      <w:sz w:val="22"/>
      <w:szCs w:val="22"/>
    </w:rPr>
  </w:style>
  <w:style w:type="paragraph" w:styleId="NoteHeading">
    <w:name w:val="Note Heading"/>
    <w:basedOn w:val="Normal"/>
    <w:next w:val="Normal"/>
    <w:link w:val="NoteHeadingChar"/>
    <w:uiPriority w:val="99"/>
    <w:semiHidden/>
    <w:unhideWhenUsed/>
    <w:qFormat/>
    <w:rsid w:val="00BC23EB"/>
  </w:style>
  <w:style w:type="character" w:customStyle="1" w:styleId="NoteHeadingChar">
    <w:name w:val="Note Heading Char"/>
    <w:basedOn w:val="DefaultParagraphFont"/>
    <w:link w:val="NoteHeading"/>
    <w:uiPriority w:val="99"/>
    <w:semiHidden/>
    <w:rsid w:val="00BC23EB"/>
    <w:rPr>
      <w:rFonts w:ascii="Calibri" w:hAnsi="Calibri"/>
      <w:sz w:val="22"/>
      <w:szCs w:val="22"/>
    </w:rPr>
  </w:style>
  <w:style w:type="paragraph" w:styleId="BodyText2">
    <w:name w:val="Body Text 2"/>
    <w:basedOn w:val="Normal"/>
    <w:link w:val="BodyText2Char"/>
    <w:uiPriority w:val="99"/>
    <w:semiHidden/>
    <w:unhideWhenUsed/>
    <w:qFormat/>
    <w:rsid w:val="00BC23EB"/>
    <w:pPr>
      <w:spacing w:line="480" w:lineRule="auto"/>
    </w:pPr>
  </w:style>
  <w:style w:type="character" w:customStyle="1" w:styleId="BodyText2Char">
    <w:name w:val="Body Text 2 Char"/>
    <w:basedOn w:val="DefaultParagraphFont"/>
    <w:link w:val="BodyText2"/>
    <w:uiPriority w:val="99"/>
    <w:semiHidden/>
    <w:rsid w:val="00BC23EB"/>
    <w:rPr>
      <w:rFonts w:ascii="Calibri" w:hAnsi="Calibri"/>
      <w:sz w:val="22"/>
      <w:szCs w:val="22"/>
    </w:rPr>
  </w:style>
  <w:style w:type="paragraph" w:styleId="BodyText3">
    <w:name w:val="Body Text 3"/>
    <w:basedOn w:val="Normal"/>
    <w:link w:val="BodyText3Char"/>
    <w:uiPriority w:val="99"/>
    <w:semiHidden/>
    <w:unhideWhenUsed/>
    <w:qFormat/>
    <w:rsid w:val="00BC23EB"/>
    <w:rPr>
      <w:sz w:val="16"/>
      <w:szCs w:val="16"/>
    </w:rPr>
  </w:style>
  <w:style w:type="character" w:customStyle="1" w:styleId="BodyText3Char">
    <w:name w:val="Body Text 3 Char"/>
    <w:basedOn w:val="DefaultParagraphFont"/>
    <w:link w:val="BodyText3"/>
    <w:uiPriority w:val="99"/>
    <w:semiHidden/>
    <w:rsid w:val="00BC23EB"/>
    <w:rPr>
      <w:rFonts w:ascii="Calibri" w:hAnsi="Calibri"/>
      <w:sz w:val="16"/>
      <w:szCs w:val="16"/>
    </w:rPr>
  </w:style>
  <w:style w:type="paragraph" w:styleId="BodyTextIndent2">
    <w:name w:val="Body Text Indent 2"/>
    <w:basedOn w:val="Normal"/>
    <w:link w:val="BodyTextIndent2Char"/>
    <w:uiPriority w:val="99"/>
    <w:semiHidden/>
    <w:unhideWhenUsed/>
    <w:qFormat/>
    <w:rsid w:val="00BC23EB"/>
    <w:pPr>
      <w:spacing w:line="480" w:lineRule="auto"/>
      <w:ind w:left="360"/>
    </w:pPr>
  </w:style>
  <w:style w:type="character" w:customStyle="1" w:styleId="BodyTextIndent2Char">
    <w:name w:val="Body Text Indent 2 Char"/>
    <w:basedOn w:val="DefaultParagraphFont"/>
    <w:link w:val="BodyTextIndent2"/>
    <w:uiPriority w:val="99"/>
    <w:semiHidden/>
    <w:rsid w:val="00BC23EB"/>
    <w:rPr>
      <w:rFonts w:ascii="Calibri" w:hAnsi="Calibri"/>
      <w:sz w:val="22"/>
      <w:szCs w:val="22"/>
    </w:rPr>
  </w:style>
  <w:style w:type="paragraph" w:styleId="BodyTextIndent3">
    <w:name w:val="Body Text Indent 3"/>
    <w:basedOn w:val="Normal"/>
    <w:link w:val="BodyTextIndent3Char"/>
    <w:uiPriority w:val="99"/>
    <w:semiHidden/>
    <w:unhideWhenUsed/>
    <w:qFormat/>
    <w:rsid w:val="00BC23EB"/>
    <w:pPr>
      <w:ind w:left="360"/>
    </w:pPr>
    <w:rPr>
      <w:sz w:val="16"/>
      <w:szCs w:val="16"/>
    </w:rPr>
  </w:style>
  <w:style w:type="character" w:customStyle="1" w:styleId="BodyTextIndent3Char">
    <w:name w:val="Body Text Indent 3 Char"/>
    <w:basedOn w:val="DefaultParagraphFont"/>
    <w:link w:val="BodyTextIndent3"/>
    <w:uiPriority w:val="99"/>
    <w:semiHidden/>
    <w:rsid w:val="00BC23EB"/>
    <w:rPr>
      <w:rFonts w:ascii="Calibri" w:hAnsi="Calibri"/>
      <w:sz w:val="16"/>
      <w:szCs w:val="16"/>
    </w:rPr>
  </w:style>
  <w:style w:type="paragraph" w:styleId="BlockText">
    <w:name w:val="Block Text"/>
    <w:basedOn w:val="Normal"/>
    <w:uiPriority w:val="99"/>
    <w:semiHidden/>
    <w:unhideWhenUsed/>
    <w:qFormat/>
    <w:rsid w:val="00BC23E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hAnsiTheme="minorHAnsi" w:cstheme="minorBidi"/>
      <w:i/>
      <w:iCs/>
      <w:color w:val="4472C4" w:themeColor="accent1"/>
    </w:rPr>
  </w:style>
  <w:style w:type="paragraph" w:styleId="DocumentMap">
    <w:name w:val="Document Map"/>
    <w:basedOn w:val="Normal"/>
    <w:link w:val="DocumentMapChar"/>
    <w:uiPriority w:val="99"/>
    <w:semiHidden/>
    <w:unhideWhenUsed/>
    <w:qFormat/>
    <w:rsid w:val="00BC23E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C23EB"/>
    <w:rPr>
      <w:rFonts w:ascii="Segoe UI" w:hAnsi="Segoe UI" w:cs="Segoe UI"/>
      <w:sz w:val="16"/>
      <w:szCs w:val="16"/>
    </w:rPr>
  </w:style>
  <w:style w:type="paragraph" w:styleId="PlainText">
    <w:name w:val="Plain Text"/>
    <w:basedOn w:val="Normal"/>
    <w:link w:val="PlainTextChar"/>
    <w:uiPriority w:val="99"/>
    <w:semiHidden/>
    <w:unhideWhenUsed/>
    <w:qFormat/>
    <w:rsid w:val="00BC23EB"/>
    <w:rPr>
      <w:rFonts w:ascii="Consolas" w:hAnsi="Consolas"/>
      <w:sz w:val="21"/>
      <w:szCs w:val="21"/>
    </w:rPr>
  </w:style>
  <w:style w:type="character" w:customStyle="1" w:styleId="PlainTextChar">
    <w:name w:val="Plain Text Char"/>
    <w:basedOn w:val="DefaultParagraphFont"/>
    <w:link w:val="PlainText"/>
    <w:uiPriority w:val="99"/>
    <w:semiHidden/>
    <w:rsid w:val="00BC23EB"/>
    <w:rPr>
      <w:rFonts w:ascii="Consolas" w:hAnsi="Consolas"/>
      <w:sz w:val="21"/>
      <w:szCs w:val="21"/>
    </w:rPr>
  </w:style>
  <w:style w:type="paragraph" w:styleId="NoSpacing">
    <w:name w:val="No Spacing"/>
    <w:basedOn w:val="Normal"/>
    <w:uiPriority w:val="1"/>
    <w:qFormat/>
    <w:rsid w:val="00BC23EB"/>
  </w:style>
  <w:style w:type="paragraph" w:styleId="ListParagraph">
    <w:name w:val="List Paragraph"/>
    <w:basedOn w:val="Normal"/>
    <w:uiPriority w:val="34"/>
    <w:qFormat/>
    <w:rsid w:val="00BC23EB"/>
    <w:pPr>
      <w:ind w:left="720"/>
    </w:pPr>
  </w:style>
  <w:style w:type="paragraph" w:styleId="Quote">
    <w:name w:val="Quote"/>
    <w:basedOn w:val="Normal"/>
    <w:next w:val="Normal"/>
    <w:link w:val="QuoteChar"/>
    <w:uiPriority w:val="29"/>
    <w:qFormat/>
    <w:rsid w:val="00BC23E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23EB"/>
    <w:rPr>
      <w:rFonts w:ascii="Calibri" w:hAnsi="Calibri"/>
      <w:i/>
      <w:iCs/>
      <w:color w:val="404040" w:themeColor="text1" w:themeTint="BF"/>
      <w:sz w:val="22"/>
      <w:szCs w:val="22"/>
    </w:rPr>
  </w:style>
  <w:style w:type="paragraph" w:styleId="IntenseQuote">
    <w:name w:val="Intense Quote"/>
    <w:basedOn w:val="Normal"/>
    <w:next w:val="Normal"/>
    <w:link w:val="IntenseQuoteChar"/>
    <w:uiPriority w:val="30"/>
    <w:qFormat/>
    <w:rsid w:val="00BC23E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C23EB"/>
    <w:rPr>
      <w:rFonts w:ascii="Calibri" w:hAnsi="Calibri"/>
      <w:i/>
      <w:iCs/>
      <w:color w:val="4472C4" w:themeColor="accent1"/>
      <w:sz w:val="22"/>
      <w:szCs w:val="22"/>
    </w:rPr>
  </w:style>
  <w:style w:type="paragraph" w:styleId="Bibliography">
    <w:name w:val="Bibliography"/>
    <w:basedOn w:val="Normal"/>
    <w:next w:val="Normal"/>
    <w:uiPriority w:val="37"/>
    <w:semiHidden/>
    <w:unhideWhenUsed/>
    <w:qFormat/>
    <w:rsid w:val="00BC23EB"/>
  </w:style>
  <w:style w:type="paragraph" w:styleId="TOCHeading">
    <w:name w:val="TOC Heading"/>
    <w:basedOn w:val="Normal"/>
    <w:next w:val="Normal"/>
    <w:uiPriority w:val="39"/>
    <w:qFormat/>
    <w:rsid w:val="00BC23EB"/>
    <w:pPr>
      <w:keepNext/>
      <w:spacing w:before="240"/>
    </w:pPr>
    <w:rPr>
      <w:rFonts w:asciiTheme="majorHAnsi" w:eastAsiaTheme="majorEastAsia" w:hAnsiTheme="majorHAnsi" w:cstheme="majorBidi"/>
      <w:color w:val="2F5496" w:themeColor="accent1" w:themeShade="BF"/>
      <w:sz w:val="32"/>
      <w:szCs w:val="32"/>
    </w:rPr>
  </w:style>
  <w:style w:type="paragraph" w:customStyle="1" w:styleId="normalbluebold">
    <w:name w:val="normal_blue_bold"/>
    <w:basedOn w:val="Normal"/>
    <w:rsid w:val="00BC23EB"/>
    <w:rPr>
      <w:b/>
      <w:bCs/>
      <w:color w:val="0000FF"/>
    </w:rPr>
  </w:style>
  <w:style w:type="paragraph" w:customStyle="1" w:styleId="docversion">
    <w:name w:val="doc_version"/>
    <w:basedOn w:val="Normal"/>
    <w:rsid w:val="00BC23EB"/>
    <w:pPr>
      <w:keepNext/>
      <w:spacing w:before="0" w:after="0"/>
    </w:pPr>
    <w:rPr>
      <w:color w:val="808080"/>
      <w:sz w:val="18"/>
    </w:rPr>
  </w:style>
  <w:style w:type="paragraph" w:customStyle="1" w:styleId="normalbolditalic">
    <w:name w:val="normal_bolditalic"/>
    <w:basedOn w:val="Normal"/>
    <w:rsid w:val="00BC23EB"/>
    <w:rPr>
      <w:b/>
      <w:bCs/>
      <w:i/>
      <w:iCs/>
    </w:rPr>
  </w:style>
  <w:style w:type="paragraph" w:customStyle="1" w:styleId="normalindent1">
    <w:name w:val="normal_indent1"/>
    <w:basedOn w:val="Normal"/>
    <w:rsid w:val="00BC23EB"/>
    <w:pPr>
      <w:ind w:left="450"/>
    </w:pPr>
  </w:style>
  <w:style w:type="paragraph" w:customStyle="1" w:styleId="normalindent3">
    <w:name w:val="normal_indent3"/>
    <w:basedOn w:val="Normal"/>
    <w:rsid w:val="00BC23EB"/>
    <w:pPr>
      <w:ind w:left="1050"/>
    </w:pPr>
  </w:style>
  <w:style w:type="paragraph" w:customStyle="1" w:styleId="normalindent4">
    <w:name w:val="normal_indent4"/>
    <w:basedOn w:val="Normal"/>
    <w:rsid w:val="00BC23EB"/>
    <w:pPr>
      <w:ind w:left="1350"/>
    </w:pPr>
  </w:style>
  <w:style w:type="paragraph" w:customStyle="1" w:styleId="normalindent5">
    <w:name w:val="normal_indent5"/>
    <w:basedOn w:val="Normal"/>
    <w:rsid w:val="00BC23EB"/>
    <w:pPr>
      <w:ind w:left="1650"/>
    </w:pPr>
  </w:style>
  <w:style w:type="paragraph" w:customStyle="1" w:styleId="boldparagraph">
    <w:name w:val="bold_paragraph"/>
    <w:basedOn w:val="Normal"/>
    <w:rsid w:val="00BC23EB"/>
    <w:pPr>
      <w:keepNext/>
    </w:pPr>
    <w:rPr>
      <w:b/>
      <w:bCs/>
    </w:rPr>
  </w:style>
  <w:style w:type="paragraph" w:customStyle="1" w:styleId="list50">
    <w:name w:val="list5"/>
    <w:basedOn w:val="Normal"/>
    <w:rsid w:val="00BC23EB"/>
    <w:pPr>
      <w:ind w:left="2520" w:hanging="504"/>
    </w:pPr>
  </w:style>
  <w:style w:type="paragraph" w:customStyle="1" w:styleId="list40">
    <w:name w:val="list4"/>
    <w:basedOn w:val="Normal"/>
    <w:rsid w:val="00BC23EB"/>
    <w:pPr>
      <w:ind w:left="1656" w:hanging="504"/>
    </w:pPr>
  </w:style>
  <w:style w:type="paragraph" w:customStyle="1" w:styleId="normalblue">
    <w:name w:val="normal_blue"/>
    <w:basedOn w:val="Normal"/>
    <w:rsid w:val="00BC23EB"/>
    <w:rPr>
      <w:color w:val="0000FF"/>
    </w:rPr>
  </w:style>
  <w:style w:type="paragraph" w:customStyle="1" w:styleId="normalitalic">
    <w:name w:val="normal_italic"/>
    <w:basedOn w:val="Normal"/>
    <w:rsid w:val="00BC23EB"/>
    <w:rPr>
      <w:i/>
      <w:iCs/>
    </w:rPr>
  </w:style>
  <w:style w:type="paragraph" w:customStyle="1" w:styleId="normalred">
    <w:name w:val="normal_red"/>
    <w:basedOn w:val="Normal"/>
    <w:rsid w:val="00BC23EB"/>
    <w:rPr>
      <w:color w:val="FF0000"/>
    </w:rPr>
  </w:style>
  <w:style w:type="paragraph" w:customStyle="1" w:styleId="centered">
    <w:name w:val="centered"/>
    <w:basedOn w:val="Normal"/>
    <w:rsid w:val="00BC23EB"/>
    <w:pPr>
      <w:jc w:val="center"/>
    </w:pPr>
  </w:style>
  <w:style w:type="paragraph" w:customStyle="1" w:styleId="normalredbold">
    <w:name w:val="normal_red_bold"/>
    <w:basedOn w:val="Normal"/>
    <w:rsid w:val="00BC23EB"/>
    <w:rPr>
      <w:b/>
      <w:bCs/>
      <w:color w:val="FF0000"/>
    </w:rPr>
  </w:style>
  <w:style w:type="paragraph" w:customStyle="1" w:styleId="docversion2">
    <w:name w:val="doc_version_2"/>
    <w:basedOn w:val="Normal"/>
    <w:qFormat/>
    <w:rsid w:val="00BC23EB"/>
    <w:pPr>
      <w:keepNext/>
      <w:spacing w:before="0" w:after="0"/>
    </w:pPr>
    <w:rPr>
      <w:sz w:val="20"/>
    </w:rPr>
  </w:style>
  <w:style w:type="character" w:styleId="FootnoteReference">
    <w:name w:val="footnote reference"/>
    <w:basedOn w:val="DefaultParagraphFont"/>
    <w:uiPriority w:val="99"/>
    <w:semiHidden/>
    <w:unhideWhenUsed/>
    <w:rsid w:val="00BC23EB"/>
    <w:rPr>
      <w:vertAlign w:val="superscript"/>
    </w:rPr>
  </w:style>
  <w:style w:type="character" w:styleId="CommentReference">
    <w:name w:val="annotation reference"/>
    <w:basedOn w:val="DefaultParagraphFont"/>
    <w:uiPriority w:val="99"/>
    <w:semiHidden/>
    <w:unhideWhenUsed/>
    <w:rsid w:val="00BC23EB"/>
    <w:rPr>
      <w:sz w:val="16"/>
      <w:szCs w:val="16"/>
    </w:rPr>
  </w:style>
  <w:style w:type="character" w:styleId="EndnoteReference">
    <w:name w:val="endnote reference"/>
    <w:basedOn w:val="DefaultParagraphFont"/>
    <w:uiPriority w:val="99"/>
    <w:semiHidden/>
    <w:unhideWhenUsed/>
    <w:rsid w:val="00BC23EB"/>
    <w:rPr>
      <w:vertAlign w:val="superscript"/>
    </w:rPr>
  </w:style>
  <w:style w:type="character" w:styleId="SubtleEmphasis">
    <w:name w:val="Subtle Emphasis"/>
    <w:basedOn w:val="DefaultParagraphFont"/>
    <w:uiPriority w:val="19"/>
    <w:qFormat/>
    <w:rsid w:val="00BC23EB"/>
    <w:rPr>
      <w:i/>
      <w:iCs/>
      <w:color w:val="404040" w:themeColor="text1" w:themeTint="BF"/>
    </w:rPr>
  </w:style>
  <w:style w:type="character" w:styleId="IntenseEmphasis">
    <w:name w:val="Intense Emphasis"/>
    <w:basedOn w:val="DefaultParagraphFont"/>
    <w:uiPriority w:val="21"/>
    <w:qFormat/>
    <w:rsid w:val="00BC23EB"/>
    <w:rPr>
      <w:i/>
      <w:iCs/>
      <w:color w:val="4472C4" w:themeColor="accent1"/>
    </w:rPr>
  </w:style>
  <w:style w:type="character" w:styleId="SubtleReference">
    <w:name w:val="Subtle Reference"/>
    <w:basedOn w:val="DefaultParagraphFont"/>
    <w:uiPriority w:val="31"/>
    <w:qFormat/>
    <w:rsid w:val="00BC23EB"/>
    <w:rPr>
      <w:smallCaps/>
      <w:color w:val="5A5A5A" w:themeColor="text1" w:themeTint="A5"/>
    </w:rPr>
  </w:style>
  <w:style w:type="character" w:styleId="IntenseReference">
    <w:name w:val="Intense Reference"/>
    <w:basedOn w:val="DefaultParagraphFont"/>
    <w:uiPriority w:val="32"/>
    <w:qFormat/>
    <w:rsid w:val="00BC23EB"/>
    <w:rPr>
      <w:b/>
      <w:bCs/>
      <w:smallCaps/>
      <w:color w:val="4472C4" w:themeColor="accent1"/>
      <w:spacing w:val="5"/>
    </w:rPr>
  </w:style>
  <w:style w:type="character" w:styleId="BookTitle">
    <w:name w:val="Book Title"/>
    <w:basedOn w:val="DefaultParagraphFont"/>
    <w:uiPriority w:val="33"/>
    <w:qFormat/>
    <w:rsid w:val="00BC23EB"/>
    <w:rPr>
      <w:b/>
      <w:bCs/>
      <w:i/>
      <w:iCs/>
      <w:spacing w:val="5"/>
    </w:rPr>
  </w:style>
  <w:style w:type="character" w:customStyle="1" w:styleId="blue-text">
    <w:name w:val="blue-text"/>
    <w:rsid w:val="00BC23EB"/>
    <w:rPr>
      <w:color w:val="0000FF"/>
    </w:rPr>
  </w:style>
  <w:style w:type="character" w:customStyle="1" w:styleId="redcharacter">
    <w:name w:val="redcharacter"/>
    <w:rsid w:val="00BC23EB"/>
    <w:rPr>
      <w:color w:val="FF0000"/>
    </w:rPr>
  </w:style>
  <w:style w:type="character" w:customStyle="1" w:styleId="strikethru">
    <w:name w:val="strikethru"/>
    <w:rsid w:val="00BC23EB"/>
    <w:rPr>
      <w:strike/>
    </w:rPr>
  </w:style>
  <w:style w:type="character" w:customStyle="1" w:styleId="subscript">
    <w:name w:val="subscript"/>
    <w:rsid w:val="00BC23EB"/>
    <w:rPr>
      <w:sz w:val="24"/>
      <w:szCs w:val="24"/>
      <w:vertAlign w:val="subscript"/>
    </w:rPr>
  </w:style>
  <w:style w:type="table" w:styleId="TableGrid">
    <w:name w:val="Table Grid"/>
    <w:basedOn w:val="TableNormal"/>
    <w:uiPriority w:val="39"/>
    <w:rsid w:val="00BC23EB"/>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LightShading">
    <w:name w:val="Light Shading"/>
    <w:basedOn w:val="TableNormal"/>
    <w:uiPriority w:val="60"/>
    <w:semiHidden/>
    <w:unhideWhenUsed/>
    <w:rsid w:val="00BC23E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semiHidden/>
    <w:unhideWhenUsed/>
    <w:rsid w:val="00BC23EB"/>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GridLight"/>
    <w:uiPriority w:val="62"/>
    <w:semiHidden/>
    <w:unhideWhenUsed/>
    <w:rsid w:val="00BC23E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semiHidden/>
    <w:unhideWhenUsed/>
    <w:rsid w:val="00BC23EB"/>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C23EB"/>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BC23EB"/>
    <w:rPr>
      <w:color w:val="000000" w:themeColor="text1"/>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BC23EB"/>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BC23EB"/>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BC23EB"/>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C23EB"/>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semiHidden/>
    <w:unhideWhenUsed/>
    <w:rsid w:val="00BC23EB"/>
    <w:rPr>
      <w:color w:val="FFFFFF" w:themeColor="background1"/>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semiHidden/>
    <w:unhideWhenUsed/>
    <w:rsid w:val="00BC23EB"/>
    <w:rPr>
      <w:color w:val="000000" w:themeColor="text1"/>
    </w:rPr>
    <w:tblPr>
      <w:tblStyleRowBandSize w:val="1"/>
      <w:tblStyleColBandSize w:val="1"/>
      <w:tblInd w:w="0" w:type="nil"/>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BC23EB"/>
    <w:rPr>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semiHidden/>
    <w:unhideWhenUsed/>
    <w:rsid w:val="00BC23EB"/>
    <w:rPr>
      <w:color w:val="000000" w:themeColor="text1"/>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semiHidden/>
    <w:unhideWhenUsed/>
    <w:rsid w:val="00BC23EB"/>
    <w:rPr>
      <w:color w:val="2F5496" w:themeColor="accent1" w:themeShade="BF"/>
    </w:rPr>
    <w:tblPr>
      <w:tblStyleRowBandSize w:val="1"/>
      <w:tblStyleColBandSize w:val="1"/>
      <w:tblInd w:w="0" w:type="nil"/>
      <w:tblBorders>
        <w:top w:val="single" w:sz="8" w:space="0" w:color="4472C4" w:themeColor="accent1"/>
        <w:bottom w:val="single" w:sz="8" w:space="0" w:color="4472C4" w:themeColor="accent1"/>
      </w:tblBorders>
    </w:tblPr>
    <w:tblStylePr w:type="fir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Accent1">
    <w:name w:val="Light List Accent 1"/>
    <w:basedOn w:val="TableNormal"/>
    <w:uiPriority w:val="61"/>
    <w:semiHidden/>
    <w:unhideWhenUsed/>
    <w:rsid w:val="00BC23EB"/>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Grid-Accent1">
    <w:name w:val="Light Grid Accent 1"/>
    <w:basedOn w:val="TableNormal"/>
    <w:uiPriority w:val="62"/>
    <w:semiHidden/>
    <w:unhideWhenUsed/>
    <w:rsid w:val="00BC23EB"/>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MediumShading1-Accent1">
    <w:name w:val="Medium Shading 1 Accent 1"/>
    <w:basedOn w:val="TableNormal"/>
    <w:uiPriority w:val="63"/>
    <w:semiHidden/>
    <w:unhideWhenUsed/>
    <w:rsid w:val="00BC23EB"/>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semiHidden/>
    <w:unhideWhenUsed/>
    <w:rsid w:val="00BC23EB"/>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semiHidden/>
    <w:unhideWhenUsed/>
    <w:rsid w:val="00BC23EB"/>
    <w:rPr>
      <w:color w:val="000000" w:themeColor="text1"/>
    </w:rPr>
    <w:tblPr>
      <w:tblStyleRowBandSize w:val="1"/>
      <w:tblStyleColBandSize w:val="1"/>
      <w:tblInd w:w="0" w:type="nil"/>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hint="default"/>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TableGridLight">
    <w:name w:val="Grid Table Light"/>
    <w:basedOn w:val="TableNormal"/>
    <w:uiPriority w:val="40"/>
    <w:rsid w:val="00BC23E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aliases w:val="A_Grid Table"/>
    <w:basedOn w:val="TableNormal"/>
    <w:uiPriority w:val="46"/>
    <w:rsid w:val="00BC23EB"/>
    <w:rPr>
      <w:rFonts w:ascii="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BC23EB"/>
    <w:rPr>
      <w:rFonts w:ascii="Calibri" w:hAnsi="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WinDOTplainheadertable">
    <w:name w:val="WinDOT_plain_header_table"/>
    <w:basedOn w:val="TableGridLight"/>
    <w:uiPriority w:val="99"/>
    <w:rsid w:val="00BC23EB"/>
    <w:pPr>
      <w:keepLines/>
    </w:pPr>
    <w:tblPr/>
    <w:tblStylePr w:type="firstRow">
      <w:pPr>
        <w:keepNext/>
        <w:wordWrap/>
      </w:pPr>
      <w:rPr>
        <w:b/>
      </w:rPr>
      <w:tblPr/>
      <w:trPr>
        <w:cantSplit w:val="0"/>
      </w:t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435">
      <w:bodyDiv w:val="1"/>
      <w:marLeft w:val="0"/>
      <w:marRight w:val="0"/>
      <w:marTop w:val="0"/>
      <w:marBottom w:val="0"/>
      <w:divBdr>
        <w:top w:val="none" w:sz="0" w:space="0" w:color="auto"/>
        <w:left w:val="none" w:sz="0" w:space="0" w:color="auto"/>
        <w:bottom w:val="none" w:sz="0" w:space="0" w:color="auto"/>
        <w:right w:val="none" w:sz="0" w:space="0" w:color="auto"/>
      </w:divBdr>
      <w:divsChild>
        <w:div w:id="468547822">
          <w:marLeft w:val="0"/>
          <w:marRight w:val="0"/>
          <w:marTop w:val="120"/>
          <w:marBottom w:val="120"/>
          <w:divBdr>
            <w:top w:val="none" w:sz="0" w:space="0" w:color="auto"/>
            <w:left w:val="none" w:sz="0" w:space="0" w:color="auto"/>
            <w:bottom w:val="none" w:sz="0" w:space="0" w:color="auto"/>
            <w:right w:val="none" w:sz="0" w:space="0" w:color="auto"/>
          </w:divBdr>
        </w:div>
      </w:divsChild>
    </w:div>
    <w:div w:id="44180752">
      <w:bodyDiv w:val="1"/>
      <w:marLeft w:val="0"/>
      <w:marRight w:val="0"/>
      <w:marTop w:val="0"/>
      <w:marBottom w:val="0"/>
      <w:divBdr>
        <w:top w:val="none" w:sz="0" w:space="0" w:color="auto"/>
        <w:left w:val="none" w:sz="0" w:space="0" w:color="auto"/>
        <w:bottom w:val="none" w:sz="0" w:space="0" w:color="auto"/>
        <w:right w:val="none" w:sz="0" w:space="0" w:color="auto"/>
      </w:divBdr>
      <w:divsChild>
        <w:div w:id="1988506818">
          <w:marLeft w:val="0"/>
          <w:marRight w:val="0"/>
          <w:marTop w:val="120"/>
          <w:marBottom w:val="120"/>
          <w:divBdr>
            <w:top w:val="none" w:sz="0" w:space="0" w:color="auto"/>
            <w:left w:val="none" w:sz="0" w:space="0" w:color="auto"/>
            <w:bottom w:val="none" w:sz="0" w:space="0" w:color="auto"/>
            <w:right w:val="none" w:sz="0" w:space="0" w:color="auto"/>
          </w:divBdr>
        </w:div>
      </w:divsChild>
    </w:div>
    <w:div w:id="48651056">
      <w:bodyDiv w:val="1"/>
      <w:marLeft w:val="0"/>
      <w:marRight w:val="0"/>
      <w:marTop w:val="0"/>
      <w:marBottom w:val="0"/>
      <w:divBdr>
        <w:top w:val="none" w:sz="0" w:space="0" w:color="auto"/>
        <w:left w:val="none" w:sz="0" w:space="0" w:color="auto"/>
        <w:bottom w:val="none" w:sz="0" w:space="0" w:color="auto"/>
        <w:right w:val="none" w:sz="0" w:space="0" w:color="auto"/>
      </w:divBdr>
      <w:divsChild>
        <w:div w:id="2095860624">
          <w:marLeft w:val="0"/>
          <w:marRight w:val="0"/>
          <w:marTop w:val="120"/>
          <w:marBottom w:val="120"/>
          <w:divBdr>
            <w:top w:val="none" w:sz="0" w:space="0" w:color="auto"/>
            <w:left w:val="none" w:sz="0" w:space="0" w:color="auto"/>
            <w:bottom w:val="none" w:sz="0" w:space="0" w:color="auto"/>
            <w:right w:val="none" w:sz="0" w:space="0" w:color="auto"/>
          </w:divBdr>
        </w:div>
      </w:divsChild>
    </w:div>
    <w:div w:id="177887856">
      <w:marLeft w:val="0"/>
      <w:marRight w:val="0"/>
      <w:marTop w:val="0"/>
      <w:marBottom w:val="0"/>
      <w:divBdr>
        <w:top w:val="none" w:sz="0" w:space="0" w:color="auto"/>
        <w:left w:val="none" w:sz="0" w:space="0" w:color="auto"/>
        <w:bottom w:val="none" w:sz="0" w:space="0" w:color="auto"/>
        <w:right w:val="none" w:sz="0" w:space="0" w:color="auto"/>
      </w:divBdr>
    </w:div>
    <w:div w:id="326440951">
      <w:marLeft w:val="150"/>
      <w:marRight w:val="0"/>
      <w:marTop w:val="120"/>
      <w:marBottom w:val="75"/>
      <w:divBdr>
        <w:top w:val="none" w:sz="0" w:space="0" w:color="auto"/>
        <w:left w:val="single" w:sz="36" w:space="31" w:color="808080"/>
        <w:bottom w:val="none" w:sz="0" w:space="0" w:color="auto"/>
        <w:right w:val="none" w:sz="0" w:space="0" w:color="auto"/>
      </w:divBdr>
    </w:div>
    <w:div w:id="423116166">
      <w:marLeft w:val="0"/>
      <w:marRight w:val="0"/>
      <w:marTop w:val="0"/>
      <w:marBottom w:val="0"/>
      <w:divBdr>
        <w:top w:val="none" w:sz="0" w:space="0" w:color="auto"/>
        <w:left w:val="none" w:sz="0" w:space="0" w:color="auto"/>
        <w:bottom w:val="none" w:sz="0" w:space="0" w:color="auto"/>
        <w:right w:val="none" w:sz="0" w:space="0" w:color="auto"/>
      </w:divBdr>
    </w:div>
    <w:div w:id="501749548">
      <w:bodyDiv w:val="1"/>
      <w:marLeft w:val="0"/>
      <w:marRight w:val="0"/>
      <w:marTop w:val="0"/>
      <w:marBottom w:val="0"/>
      <w:divBdr>
        <w:top w:val="none" w:sz="0" w:space="0" w:color="auto"/>
        <w:left w:val="none" w:sz="0" w:space="0" w:color="auto"/>
        <w:bottom w:val="none" w:sz="0" w:space="0" w:color="auto"/>
        <w:right w:val="none" w:sz="0" w:space="0" w:color="auto"/>
      </w:divBdr>
      <w:divsChild>
        <w:div w:id="1545409585">
          <w:marLeft w:val="0"/>
          <w:marRight w:val="0"/>
          <w:marTop w:val="120"/>
          <w:marBottom w:val="120"/>
          <w:divBdr>
            <w:top w:val="none" w:sz="0" w:space="0" w:color="auto"/>
            <w:left w:val="none" w:sz="0" w:space="0" w:color="auto"/>
            <w:bottom w:val="none" w:sz="0" w:space="0" w:color="auto"/>
            <w:right w:val="none" w:sz="0" w:space="0" w:color="auto"/>
          </w:divBdr>
        </w:div>
      </w:divsChild>
    </w:div>
    <w:div w:id="641931507">
      <w:bodyDiv w:val="1"/>
      <w:marLeft w:val="0"/>
      <w:marRight w:val="0"/>
      <w:marTop w:val="0"/>
      <w:marBottom w:val="0"/>
      <w:divBdr>
        <w:top w:val="none" w:sz="0" w:space="0" w:color="auto"/>
        <w:left w:val="none" w:sz="0" w:space="0" w:color="auto"/>
        <w:bottom w:val="none" w:sz="0" w:space="0" w:color="auto"/>
        <w:right w:val="none" w:sz="0" w:space="0" w:color="auto"/>
      </w:divBdr>
      <w:divsChild>
        <w:div w:id="996498296">
          <w:marLeft w:val="0"/>
          <w:marRight w:val="0"/>
          <w:marTop w:val="120"/>
          <w:marBottom w:val="120"/>
          <w:divBdr>
            <w:top w:val="none" w:sz="0" w:space="0" w:color="auto"/>
            <w:left w:val="none" w:sz="0" w:space="0" w:color="auto"/>
            <w:bottom w:val="none" w:sz="0" w:space="0" w:color="auto"/>
            <w:right w:val="none" w:sz="0" w:space="0" w:color="auto"/>
          </w:divBdr>
        </w:div>
      </w:divsChild>
    </w:div>
    <w:div w:id="644316064">
      <w:bodyDiv w:val="1"/>
      <w:marLeft w:val="0"/>
      <w:marRight w:val="0"/>
      <w:marTop w:val="0"/>
      <w:marBottom w:val="0"/>
      <w:divBdr>
        <w:top w:val="none" w:sz="0" w:space="0" w:color="auto"/>
        <w:left w:val="none" w:sz="0" w:space="0" w:color="auto"/>
        <w:bottom w:val="none" w:sz="0" w:space="0" w:color="auto"/>
        <w:right w:val="none" w:sz="0" w:space="0" w:color="auto"/>
      </w:divBdr>
      <w:divsChild>
        <w:div w:id="1412459405">
          <w:marLeft w:val="0"/>
          <w:marRight w:val="0"/>
          <w:marTop w:val="120"/>
          <w:marBottom w:val="120"/>
          <w:divBdr>
            <w:top w:val="none" w:sz="0" w:space="0" w:color="auto"/>
            <w:left w:val="none" w:sz="0" w:space="0" w:color="auto"/>
            <w:bottom w:val="none" w:sz="0" w:space="0" w:color="auto"/>
            <w:right w:val="none" w:sz="0" w:space="0" w:color="auto"/>
          </w:divBdr>
        </w:div>
      </w:divsChild>
    </w:div>
    <w:div w:id="644895451">
      <w:marLeft w:val="0"/>
      <w:marRight w:val="0"/>
      <w:marTop w:val="0"/>
      <w:marBottom w:val="0"/>
      <w:divBdr>
        <w:top w:val="none" w:sz="0" w:space="0" w:color="auto"/>
        <w:left w:val="none" w:sz="0" w:space="0" w:color="auto"/>
        <w:bottom w:val="none" w:sz="0" w:space="0" w:color="auto"/>
        <w:right w:val="none" w:sz="0" w:space="0" w:color="auto"/>
      </w:divBdr>
    </w:div>
    <w:div w:id="673412530">
      <w:marLeft w:val="0"/>
      <w:marRight w:val="0"/>
      <w:marTop w:val="0"/>
      <w:marBottom w:val="0"/>
      <w:divBdr>
        <w:top w:val="none" w:sz="0" w:space="0" w:color="auto"/>
        <w:left w:val="none" w:sz="0" w:space="0" w:color="auto"/>
        <w:bottom w:val="none" w:sz="0" w:space="0" w:color="auto"/>
        <w:right w:val="none" w:sz="0" w:space="0" w:color="auto"/>
      </w:divBdr>
    </w:div>
    <w:div w:id="830019972">
      <w:marLeft w:val="495"/>
      <w:marRight w:val="0"/>
      <w:marTop w:val="120"/>
      <w:marBottom w:val="120"/>
      <w:divBdr>
        <w:top w:val="none" w:sz="0" w:space="0" w:color="auto"/>
        <w:left w:val="none" w:sz="0" w:space="0" w:color="auto"/>
        <w:bottom w:val="none" w:sz="0" w:space="0" w:color="auto"/>
        <w:right w:val="none" w:sz="0" w:space="0" w:color="auto"/>
      </w:divBdr>
    </w:div>
    <w:div w:id="839779226">
      <w:marLeft w:val="0"/>
      <w:marRight w:val="0"/>
      <w:marTop w:val="0"/>
      <w:marBottom w:val="0"/>
      <w:divBdr>
        <w:top w:val="none" w:sz="0" w:space="0" w:color="auto"/>
        <w:left w:val="none" w:sz="0" w:space="0" w:color="auto"/>
        <w:bottom w:val="none" w:sz="0" w:space="0" w:color="auto"/>
        <w:right w:val="none" w:sz="0" w:space="0" w:color="auto"/>
      </w:divBdr>
    </w:div>
    <w:div w:id="927545844">
      <w:bodyDiv w:val="1"/>
      <w:marLeft w:val="0"/>
      <w:marRight w:val="0"/>
      <w:marTop w:val="0"/>
      <w:marBottom w:val="0"/>
      <w:divBdr>
        <w:top w:val="none" w:sz="0" w:space="0" w:color="auto"/>
        <w:left w:val="none" w:sz="0" w:space="0" w:color="auto"/>
        <w:bottom w:val="none" w:sz="0" w:space="0" w:color="auto"/>
        <w:right w:val="none" w:sz="0" w:space="0" w:color="auto"/>
      </w:divBdr>
      <w:divsChild>
        <w:div w:id="1067337634">
          <w:marLeft w:val="0"/>
          <w:marRight w:val="0"/>
          <w:marTop w:val="120"/>
          <w:marBottom w:val="120"/>
          <w:divBdr>
            <w:top w:val="none" w:sz="0" w:space="0" w:color="auto"/>
            <w:left w:val="none" w:sz="0" w:space="0" w:color="auto"/>
            <w:bottom w:val="none" w:sz="0" w:space="0" w:color="auto"/>
            <w:right w:val="none" w:sz="0" w:space="0" w:color="auto"/>
          </w:divBdr>
        </w:div>
      </w:divsChild>
    </w:div>
    <w:div w:id="1064985622">
      <w:marLeft w:val="0"/>
      <w:marRight w:val="0"/>
      <w:marTop w:val="0"/>
      <w:marBottom w:val="0"/>
      <w:divBdr>
        <w:top w:val="none" w:sz="0" w:space="0" w:color="auto"/>
        <w:left w:val="none" w:sz="0" w:space="0" w:color="auto"/>
        <w:bottom w:val="none" w:sz="0" w:space="0" w:color="auto"/>
        <w:right w:val="none" w:sz="0" w:space="0" w:color="auto"/>
      </w:divBdr>
    </w:div>
    <w:div w:id="1161970925">
      <w:marLeft w:val="0"/>
      <w:marRight w:val="0"/>
      <w:marTop w:val="0"/>
      <w:marBottom w:val="0"/>
      <w:divBdr>
        <w:top w:val="none" w:sz="0" w:space="0" w:color="auto"/>
        <w:left w:val="none" w:sz="0" w:space="0" w:color="auto"/>
        <w:bottom w:val="none" w:sz="0" w:space="0" w:color="auto"/>
        <w:right w:val="none" w:sz="0" w:space="0" w:color="auto"/>
      </w:divBdr>
    </w:div>
    <w:div w:id="1209075902">
      <w:marLeft w:val="0"/>
      <w:marRight w:val="0"/>
      <w:marTop w:val="120"/>
      <w:marBottom w:val="120"/>
      <w:divBdr>
        <w:top w:val="none" w:sz="0" w:space="0" w:color="auto"/>
        <w:left w:val="none" w:sz="0" w:space="0" w:color="auto"/>
        <w:bottom w:val="none" w:sz="0" w:space="0" w:color="auto"/>
        <w:right w:val="none" w:sz="0" w:space="0" w:color="auto"/>
      </w:divBdr>
    </w:div>
    <w:div w:id="1222986387">
      <w:marLeft w:val="0"/>
      <w:marRight w:val="0"/>
      <w:marTop w:val="0"/>
      <w:marBottom w:val="0"/>
      <w:divBdr>
        <w:top w:val="none" w:sz="0" w:space="0" w:color="auto"/>
        <w:left w:val="none" w:sz="0" w:space="0" w:color="auto"/>
        <w:bottom w:val="none" w:sz="0" w:space="0" w:color="auto"/>
        <w:right w:val="none" w:sz="0" w:space="0" w:color="auto"/>
      </w:divBdr>
    </w:div>
    <w:div w:id="1228879326">
      <w:bodyDiv w:val="1"/>
      <w:marLeft w:val="0"/>
      <w:marRight w:val="0"/>
      <w:marTop w:val="0"/>
      <w:marBottom w:val="0"/>
      <w:divBdr>
        <w:top w:val="none" w:sz="0" w:space="0" w:color="auto"/>
        <w:left w:val="none" w:sz="0" w:space="0" w:color="auto"/>
        <w:bottom w:val="none" w:sz="0" w:space="0" w:color="auto"/>
        <w:right w:val="none" w:sz="0" w:space="0" w:color="auto"/>
      </w:divBdr>
      <w:divsChild>
        <w:div w:id="1905918651">
          <w:marLeft w:val="0"/>
          <w:marRight w:val="0"/>
          <w:marTop w:val="120"/>
          <w:marBottom w:val="120"/>
          <w:divBdr>
            <w:top w:val="none" w:sz="0" w:space="0" w:color="auto"/>
            <w:left w:val="none" w:sz="0" w:space="0" w:color="auto"/>
            <w:bottom w:val="none" w:sz="0" w:space="0" w:color="auto"/>
            <w:right w:val="none" w:sz="0" w:space="0" w:color="auto"/>
          </w:divBdr>
        </w:div>
      </w:divsChild>
    </w:div>
    <w:div w:id="1241721840">
      <w:bodyDiv w:val="1"/>
      <w:marLeft w:val="0"/>
      <w:marRight w:val="0"/>
      <w:marTop w:val="0"/>
      <w:marBottom w:val="0"/>
      <w:divBdr>
        <w:top w:val="none" w:sz="0" w:space="0" w:color="auto"/>
        <w:left w:val="none" w:sz="0" w:space="0" w:color="auto"/>
        <w:bottom w:val="none" w:sz="0" w:space="0" w:color="auto"/>
        <w:right w:val="none" w:sz="0" w:space="0" w:color="auto"/>
      </w:divBdr>
      <w:divsChild>
        <w:div w:id="852377253">
          <w:marLeft w:val="0"/>
          <w:marRight w:val="0"/>
          <w:marTop w:val="120"/>
          <w:marBottom w:val="120"/>
          <w:divBdr>
            <w:top w:val="none" w:sz="0" w:space="0" w:color="auto"/>
            <w:left w:val="none" w:sz="0" w:space="0" w:color="auto"/>
            <w:bottom w:val="none" w:sz="0" w:space="0" w:color="auto"/>
            <w:right w:val="none" w:sz="0" w:space="0" w:color="auto"/>
          </w:divBdr>
        </w:div>
      </w:divsChild>
    </w:div>
    <w:div w:id="1315987123">
      <w:marLeft w:val="0"/>
      <w:marRight w:val="0"/>
      <w:marTop w:val="0"/>
      <w:marBottom w:val="0"/>
      <w:divBdr>
        <w:top w:val="none" w:sz="0" w:space="0" w:color="auto"/>
        <w:left w:val="none" w:sz="0" w:space="0" w:color="auto"/>
        <w:bottom w:val="none" w:sz="0" w:space="0" w:color="auto"/>
        <w:right w:val="none" w:sz="0" w:space="0" w:color="auto"/>
      </w:divBdr>
    </w:div>
    <w:div w:id="1494952970">
      <w:marLeft w:val="150"/>
      <w:marRight w:val="0"/>
      <w:marTop w:val="120"/>
      <w:marBottom w:val="75"/>
      <w:divBdr>
        <w:top w:val="none" w:sz="0" w:space="0" w:color="auto"/>
        <w:left w:val="single" w:sz="36" w:space="31" w:color="808080"/>
        <w:bottom w:val="none" w:sz="0" w:space="0" w:color="auto"/>
        <w:right w:val="none" w:sz="0" w:space="0" w:color="auto"/>
      </w:divBdr>
    </w:div>
    <w:div w:id="1623074122">
      <w:bodyDiv w:val="1"/>
      <w:marLeft w:val="0"/>
      <w:marRight w:val="0"/>
      <w:marTop w:val="0"/>
      <w:marBottom w:val="0"/>
      <w:divBdr>
        <w:top w:val="none" w:sz="0" w:space="0" w:color="auto"/>
        <w:left w:val="none" w:sz="0" w:space="0" w:color="auto"/>
        <w:bottom w:val="none" w:sz="0" w:space="0" w:color="auto"/>
        <w:right w:val="none" w:sz="0" w:space="0" w:color="auto"/>
      </w:divBdr>
      <w:divsChild>
        <w:div w:id="1970865635">
          <w:marLeft w:val="0"/>
          <w:marRight w:val="0"/>
          <w:marTop w:val="120"/>
          <w:marBottom w:val="120"/>
          <w:divBdr>
            <w:top w:val="none" w:sz="0" w:space="0" w:color="auto"/>
            <w:left w:val="none" w:sz="0" w:space="0" w:color="auto"/>
            <w:bottom w:val="none" w:sz="0" w:space="0" w:color="auto"/>
            <w:right w:val="none" w:sz="0" w:space="0" w:color="auto"/>
          </w:divBdr>
        </w:div>
      </w:divsChild>
    </w:div>
    <w:div w:id="177956842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3">
          <w:marLeft w:val="0"/>
          <w:marRight w:val="0"/>
          <w:marTop w:val="120"/>
          <w:marBottom w:val="120"/>
          <w:divBdr>
            <w:top w:val="none" w:sz="0" w:space="0" w:color="auto"/>
            <w:left w:val="none" w:sz="0" w:space="0" w:color="auto"/>
            <w:bottom w:val="none" w:sz="0" w:space="0" w:color="auto"/>
            <w:right w:val="none" w:sz="0" w:space="0" w:color="auto"/>
          </w:divBdr>
        </w:div>
      </w:divsChild>
    </w:div>
    <w:div w:id="2091274671">
      <w:marLeft w:val="0"/>
      <w:marRight w:val="0"/>
      <w:marTop w:val="0"/>
      <w:marBottom w:val="0"/>
      <w:divBdr>
        <w:top w:val="none" w:sz="0" w:space="0" w:color="auto"/>
        <w:left w:val="none" w:sz="0" w:space="0" w:color="auto"/>
        <w:bottom w:val="none" w:sz="0" w:space="0" w:color="auto"/>
        <w:right w:val="none" w:sz="0" w:space="0" w:color="auto"/>
      </w:divBdr>
    </w:div>
    <w:div w:id="2098942680">
      <w:marLeft w:val="150"/>
      <w:marRight w:val="0"/>
      <w:marTop w:val="120"/>
      <w:marBottom w:val="120"/>
      <w:divBdr>
        <w:top w:val="none" w:sz="0" w:space="0" w:color="auto"/>
        <w:left w:val="none" w:sz="0" w:space="0" w:color="auto"/>
        <w:bottom w:val="none" w:sz="0" w:space="0" w:color="auto"/>
        <w:right w:val="none" w:sz="0" w:space="0" w:color="auto"/>
      </w:divBdr>
    </w:div>
    <w:div w:id="21201058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9CFRPipeline.com"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gif"/><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adata.com/contac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s://www.windot.com"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49cfrpipeline.co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E:\Current%20WinDOT\basic_part193\hardcopy_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hardcopy_styles.dotx</Template>
  <TotalTime>0</TotalTime>
  <Pages>2</Pages>
  <Words>13918</Words>
  <Characters>79333</Characters>
  <Application>Microsoft Office Word</Application>
  <DocSecurity>0</DocSecurity>
  <Lines>661</Lines>
  <Paragraphs>186</Paragraphs>
  <ScaleCrop>false</ScaleCrop>
  <Company/>
  <LinksUpToDate>false</LinksUpToDate>
  <CharactersWithSpaces>93065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Hurlston</dc:creator>
  <cp:keywords/>
  <dc:description/>
  <cp:lastModifiedBy>Philip Hurlston</cp:lastModifiedBy>
  <cp:revision>2</cp:revision>
  <dcterms:created xsi:type="dcterms:W3CDTF">2023-07-14T01:53:00Z</dcterms:created>
  <dcterms:modified xsi:type="dcterms:W3CDTF">2023-07-14T01:53:00Z</dcterms:modified>
</cp:coreProperties>
</file>